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3418" w14:textId="43AD6C1D" w:rsidR="00277A10" w:rsidRDefault="00C91BE2" w:rsidP="00921D3E">
      <w:pPr>
        <w:pStyle w:val="berschrift1"/>
        <w:jc w:val="both"/>
      </w:pPr>
      <w:r>
        <w:t xml:space="preserve">Open House bei Fronius </w:t>
      </w:r>
      <w:r w:rsidR="00277A10">
        <w:t>am 03. Juli 2023</w:t>
      </w:r>
    </w:p>
    <w:p w14:paraId="202508AB" w14:textId="77777777" w:rsidR="00372B37" w:rsidRDefault="00372B37" w:rsidP="00372B37">
      <w:pPr>
        <w:rPr>
          <w:rFonts w:ascii="Arial" w:eastAsia="PMingLiU" w:hAnsi="Arial" w:cs="Arial"/>
          <w:b/>
          <w:sz w:val="20"/>
          <w:szCs w:val="20"/>
          <w:lang w:val="de-DE" w:eastAsia="zh-TW"/>
        </w:rPr>
      </w:pPr>
    </w:p>
    <w:p w14:paraId="6A5220BF" w14:textId="61C1FC75" w:rsidR="00372B37" w:rsidRPr="00833E11" w:rsidRDefault="00DC0651" w:rsidP="00372B37">
      <w:pPr>
        <w:rPr>
          <w:rFonts w:eastAsia="PMingLiU" w:cs="Noto Sans"/>
          <w:b/>
          <w:sz w:val="20"/>
          <w:szCs w:val="20"/>
          <w:lang w:val="de-DE" w:eastAsia="zh-TW"/>
        </w:rPr>
      </w:pPr>
      <w:r>
        <w:rPr>
          <w:rFonts w:eastAsia="PMingLiU" w:cs="Noto Sans"/>
          <w:b/>
          <w:sz w:val="20"/>
          <w:szCs w:val="20"/>
          <w:lang w:val="de-DE" w:eastAsia="zh-TW"/>
        </w:rPr>
        <w:t xml:space="preserve">Schweißtechnik-Fans aufgepasst: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der Schweißgerätehersteller Fronius öffnet seine 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Türen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>am Vertriebsstandort in Wels</w:t>
      </w:r>
      <w:r w:rsidR="009D090C" w:rsidRPr="00833E11">
        <w:rPr>
          <w:rFonts w:eastAsia="PMingLiU" w:cs="Noto Sans"/>
          <w:b/>
          <w:sz w:val="20"/>
          <w:szCs w:val="20"/>
          <w:lang w:val="de-DE" w:eastAsia="zh-TW"/>
        </w:rPr>
        <w:t>!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Gezeigt werden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jede Menge </w:t>
      </w:r>
      <w:r w:rsidR="00AA503D" w:rsidRPr="00833E11">
        <w:rPr>
          <w:rFonts w:eastAsia="PMingLiU" w:cs="Noto Sans"/>
          <w:b/>
          <w:sz w:val="20"/>
          <w:szCs w:val="20"/>
          <w:lang w:val="de-DE" w:eastAsia="zh-TW"/>
        </w:rPr>
        <w:t>Produkti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nnovationen </w:t>
      </w:r>
      <w:r w:rsidR="00AA503D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zu aktuellen Themen wie Fachkräftemangel, Arbeitssicherheit und Qualitätssicherung in der Schweißtechnik.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Es besteht die Möglichkeit,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>Fragen direkt an die Produktverantwortlichen</w:t>
      </w:r>
      <w:r w:rsidR="00AA503D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zu 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richten und so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>neue Ideen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 und Lösungen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 für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den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Betrieb oder 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die </w:t>
      </w:r>
      <w:r w:rsidR="00372B37" w:rsidRPr="00833E11">
        <w:rPr>
          <w:rFonts w:eastAsia="PMingLiU" w:cs="Noto Sans"/>
          <w:b/>
          <w:sz w:val="20"/>
          <w:szCs w:val="20"/>
          <w:lang w:val="de-DE" w:eastAsia="zh-TW"/>
        </w:rPr>
        <w:t>private Schweißherausforderung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 xml:space="preserve"> </w:t>
      </w:r>
      <w:r w:rsidR="00C91BE2">
        <w:rPr>
          <w:rFonts w:eastAsia="PMingLiU" w:cs="Noto Sans"/>
          <w:b/>
          <w:sz w:val="20"/>
          <w:szCs w:val="20"/>
          <w:lang w:val="de-DE" w:eastAsia="zh-TW"/>
        </w:rPr>
        <w:t xml:space="preserve">zu </w:t>
      </w:r>
      <w:r w:rsidR="009F442F" w:rsidRPr="00833E11">
        <w:rPr>
          <w:rFonts w:eastAsia="PMingLiU" w:cs="Noto Sans"/>
          <w:b/>
          <w:sz w:val="20"/>
          <w:szCs w:val="20"/>
          <w:lang w:val="de-DE" w:eastAsia="zh-TW"/>
        </w:rPr>
        <w:t>entwickeln.</w:t>
      </w:r>
    </w:p>
    <w:p w14:paraId="232425DC" w14:textId="3CCD3A12" w:rsidR="00BD4760" w:rsidRDefault="00BD4760" w:rsidP="00BD4760">
      <w:pPr>
        <w:rPr>
          <w:i/>
          <w:iCs/>
          <w:color w:val="000000" w:themeColor="text1"/>
          <w:sz w:val="20"/>
          <w:szCs w:val="20"/>
        </w:rPr>
      </w:pPr>
    </w:p>
    <w:p w14:paraId="4338AFCE" w14:textId="68E53473" w:rsidR="00442002" w:rsidRDefault="00BD4760" w:rsidP="00BD4760">
      <w:pPr>
        <w:rPr>
          <w:color w:val="000000" w:themeColor="text1"/>
          <w:sz w:val="20"/>
          <w:szCs w:val="20"/>
        </w:rPr>
      </w:pPr>
      <w:r w:rsidRPr="00BD4760">
        <w:rPr>
          <w:sz w:val="20"/>
          <w:szCs w:val="20"/>
        </w:rPr>
        <w:t xml:space="preserve">Als Fügetechnologiepartner </w:t>
      </w:r>
      <w:r w:rsidR="00C91BE2">
        <w:rPr>
          <w:sz w:val="20"/>
          <w:szCs w:val="20"/>
        </w:rPr>
        <w:t xml:space="preserve">hat Fronius es sich zur Aufgabe gemacht, </w:t>
      </w:r>
      <w:r w:rsidR="009F442F">
        <w:rPr>
          <w:sz w:val="20"/>
          <w:szCs w:val="20"/>
        </w:rPr>
        <w:t xml:space="preserve">jedem Kunden </w:t>
      </w:r>
      <w:r w:rsidRPr="00BD4760">
        <w:rPr>
          <w:sz w:val="20"/>
          <w:szCs w:val="20"/>
        </w:rPr>
        <w:t xml:space="preserve">die beste Schweißlösung </w:t>
      </w:r>
      <w:r w:rsidR="009F442F">
        <w:rPr>
          <w:sz w:val="20"/>
          <w:szCs w:val="20"/>
        </w:rPr>
        <w:t xml:space="preserve">zu </w:t>
      </w:r>
      <w:r w:rsidRPr="00BD4760">
        <w:rPr>
          <w:sz w:val="20"/>
          <w:szCs w:val="20"/>
        </w:rPr>
        <w:t>bieten</w:t>
      </w:r>
      <w:r w:rsidR="00442002">
        <w:rPr>
          <w:sz w:val="20"/>
          <w:szCs w:val="20"/>
        </w:rPr>
        <w:t xml:space="preserve">. </w:t>
      </w:r>
      <w:r w:rsidR="00C91BE2">
        <w:rPr>
          <w:sz w:val="20"/>
          <w:szCs w:val="20"/>
        </w:rPr>
        <w:t xml:space="preserve">Die schweißtechnischen Produkte wurden dahingehend entwickelt, </w:t>
      </w:r>
      <w:r>
        <w:rPr>
          <w:sz w:val="20"/>
          <w:szCs w:val="20"/>
        </w:rPr>
        <w:t>aktuellen Herausforderungen</w:t>
      </w:r>
      <w:r w:rsidR="00442002">
        <w:rPr>
          <w:sz w:val="20"/>
          <w:szCs w:val="20"/>
        </w:rPr>
        <w:t xml:space="preserve"> wie dem </w:t>
      </w:r>
      <w:r w:rsidRPr="00BD4760">
        <w:rPr>
          <w:sz w:val="20"/>
          <w:szCs w:val="20"/>
        </w:rPr>
        <w:t xml:space="preserve">steigenden Fachkräftemangel </w:t>
      </w:r>
      <w:proofErr w:type="gramStart"/>
      <w:r w:rsidR="00442002">
        <w:rPr>
          <w:sz w:val="20"/>
          <w:szCs w:val="20"/>
        </w:rPr>
        <w:t>entgegen</w:t>
      </w:r>
      <w:r w:rsidR="00C91BE2">
        <w:rPr>
          <w:sz w:val="20"/>
          <w:szCs w:val="20"/>
        </w:rPr>
        <w:t xml:space="preserve"> zu </w:t>
      </w:r>
      <w:r w:rsidR="00442002">
        <w:rPr>
          <w:sz w:val="20"/>
          <w:szCs w:val="20"/>
        </w:rPr>
        <w:t>wirken</w:t>
      </w:r>
      <w:proofErr w:type="gramEnd"/>
      <w:r w:rsidR="00442002">
        <w:rPr>
          <w:sz w:val="20"/>
          <w:szCs w:val="20"/>
        </w:rPr>
        <w:t xml:space="preserve"> und </w:t>
      </w:r>
      <w:r w:rsidRPr="00BD4760">
        <w:rPr>
          <w:sz w:val="20"/>
          <w:szCs w:val="20"/>
        </w:rPr>
        <w:t xml:space="preserve">Ressourcen und Energie effizient </w:t>
      </w:r>
      <w:r w:rsidR="00C91BE2">
        <w:rPr>
          <w:sz w:val="20"/>
          <w:szCs w:val="20"/>
        </w:rPr>
        <w:t xml:space="preserve">zu </w:t>
      </w:r>
      <w:r w:rsidRPr="00BD4760">
        <w:rPr>
          <w:sz w:val="20"/>
          <w:szCs w:val="20"/>
        </w:rPr>
        <w:t xml:space="preserve">nutzen. </w:t>
      </w:r>
    </w:p>
    <w:p w14:paraId="322ECB74" w14:textId="7F5411F8" w:rsidR="00C91BE2" w:rsidRDefault="00C91BE2" w:rsidP="00BD476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Welche Produktneuheiten werden </w:t>
      </w:r>
      <w:r w:rsidR="004028BC">
        <w:rPr>
          <w:color w:val="000000" w:themeColor="text1"/>
          <w:sz w:val="20"/>
          <w:szCs w:val="20"/>
        </w:rPr>
        <w:t xml:space="preserve">am 3. Juli in Wels </w:t>
      </w:r>
      <w:r>
        <w:rPr>
          <w:color w:val="000000" w:themeColor="text1"/>
          <w:sz w:val="20"/>
          <w:szCs w:val="20"/>
        </w:rPr>
        <w:t>gezeigt?</w:t>
      </w:r>
    </w:p>
    <w:p w14:paraId="4BBD0AF0" w14:textId="77777777" w:rsidR="00225379" w:rsidRDefault="00225379" w:rsidP="00367B61">
      <w:pPr>
        <w:contextualSpacing/>
        <w:textAlignment w:val="baseline"/>
        <w:rPr>
          <w:rFonts w:asciiTheme="minorHAnsi" w:hAnsiTheme="minorHAnsi"/>
          <w:bCs/>
          <w:u w:val="single"/>
        </w:rPr>
      </w:pPr>
    </w:p>
    <w:p w14:paraId="1DCA98A5" w14:textId="0C40F666" w:rsidR="00367B61" w:rsidRPr="00C91BB9" w:rsidRDefault="00367B61" w:rsidP="00367B61">
      <w:pPr>
        <w:contextualSpacing/>
        <w:textAlignment w:val="baseline"/>
        <w:rPr>
          <w:sz w:val="20"/>
          <w:szCs w:val="20"/>
        </w:rPr>
      </w:pPr>
      <w:r w:rsidRPr="00833E11">
        <w:rPr>
          <w:rFonts w:cs="Noto Sans"/>
          <w:bCs/>
          <w:sz w:val="20"/>
          <w:szCs w:val="20"/>
          <w:u w:val="single"/>
        </w:rPr>
        <w:t>Fachkräfte entlasten</w:t>
      </w:r>
      <w:r w:rsidR="00EA0895" w:rsidRPr="00833E11">
        <w:rPr>
          <w:rFonts w:cs="Noto Sans"/>
          <w:bCs/>
          <w:sz w:val="20"/>
          <w:szCs w:val="20"/>
          <w:u w:val="single"/>
        </w:rPr>
        <w:t xml:space="preserve"> und </w:t>
      </w:r>
      <w:r w:rsidRPr="00833E11">
        <w:rPr>
          <w:rFonts w:cs="Noto Sans"/>
          <w:bCs/>
          <w:sz w:val="20"/>
          <w:szCs w:val="20"/>
          <w:u w:val="single"/>
        </w:rPr>
        <w:t>optimal einsetzen</w:t>
      </w:r>
      <w:r w:rsidRPr="00EA0895">
        <w:rPr>
          <w:rFonts w:asciiTheme="minorHAnsi" w:hAnsiTheme="minorHAnsi"/>
          <w:bCs/>
          <w:u w:val="single"/>
        </w:rPr>
        <w:t xml:space="preserve"> </w:t>
      </w:r>
      <w:r w:rsidRPr="00372B37">
        <w:rPr>
          <w:rFonts w:asciiTheme="minorHAnsi" w:hAnsiTheme="minorHAnsi"/>
          <w:b/>
          <w:color w:val="FF0000"/>
        </w:rPr>
        <w:br/>
      </w:r>
      <w:r w:rsidR="00F0738A">
        <w:rPr>
          <w:sz w:val="20"/>
          <w:szCs w:val="20"/>
        </w:rPr>
        <w:t>Schweißprozesse zu automatisieren</w:t>
      </w:r>
      <w:r w:rsidR="00C91BE2">
        <w:rPr>
          <w:sz w:val="20"/>
          <w:szCs w:val="20"/>
        </w:rPr>
        <w:t xml:space="preserve"> ist hinsichtlich der aktuellen Situation des Fachkräftemangels ein top aktuelles Thema.</w:t>
      </w:r>
      <w:r w:rsidR="00F0738A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C91BB9">
        <w:rPr>
          <w:sz w:val="20"/>
          <w:szCs w:val="20"/>
        </w:rPr>
        <w:t xml:space="preserve">it der </w:t>
      </w:r>
      <w:proofErr w:type="spellStart"/>
      <w:r w:rsidRPr="00C91BB9">
        <w:rPr>
          <w:b/>
          <w:bCs/>
          <w:sz w:val="20"/>
          <w:szCs w:val="20"/>
        </w:rPr>
        <w:t>Cobot</w:t>
      </w:r>
      <w:proofErr w:type="spellEnd"/>
      <w:r w:rsidRPr="00C91BB9">
        <w:rPr>
          <w:b/>
          <w:bCs/>
          <w:sz w:val="20"/>
          <w:szCs w:val="20"/>
        </w:rPr>
        <w:t>-Schweißzelle CWC-S</w:t>
      </w:r>
      <w:r w:rsidRPr="00C91BB9">
        <w:rPr>
          <w:sz w:val="20"/>
          <w:szCs w:val="20"/>
        </w:rPr>
        <w:t xml:space="preserve"> rechnet sich der Schritt hin in Richtung Automation mitunter schon </w:t>
      </w:r>
      <w:r w:rsidR="005D3F03">
        <w:rPr>
          <w:sz w:val="20"/>
          <w:szCs w:val="20"/>
        </w:rPr>
        <w:t xml:space="preserve">bei kleinen </w:t>
      </w:r>
      <w:proofErr w:type="gramStart"/>
      <w:r w:rsidR="005D3F03">
        <w:rPr>
          <w:sz w:val="20"/>
          <w:szCs w:val="20"/>
        </w:rPr>
        <w:t xml:space="preserve">Losgrößen </w:t>
      </w:r>
      <w:r w:rsidRPr="00C91BB9">
        <w:rPr>
          <w:sz w:val="20"/>
          <w:szCs w:val="20"/>
        </w:rPr>
        <w:t xml:space="preserve"> und</w:t>
      </w:r>
      <w:proofErr w:type="gramEnd"/>
      <w:r w:rsidRPr="00C91BB9">
        <w:rPr>
          <w:sz w:val="20"/>
          <w:szCs w:val="20"/>
        </w:rPr>
        <w:t xml:space="preserve"> damit </w:t>
      </w:r>
      <w:r w:rsidRPr="00445076">
        <w:rPr>
          <w:sz w:val="20"/>
          <w:szCs w:val="20"/>
        </w:rPr>
        <w:t>auch für Klein</w:t>
      </w:r>
      <w:r w:rsidRPr="00C91BB9">
        <w:rPr>
          <w:sz w:val="20"/>
          <w:szCs w:val="20"/>
        </w:rPr>
        <w:t xml:space="preserve">- und Mittelunternehmen. Während die CWC-S in gleichbleibender Qualität rund um die Uhr Bauteile schweißt, </w:t>
      </w:r>
      <w:r w:rsidR="00442002">
        <w:rPr>
          <w:sz w:val="20"/>
          <w:szCs w:val="20"/>
        </w:rPr>
        <w:t xml:space="preserve">kann </w:t>
      </w:r>
      <w:r w:rsidRPr="00C91BB9">
        <w:rPr>
          <w:sz w:val="20"/>
          <w:szCs w:val="20"/>
        </w:rPr>
        <w:t xml:space="preserve">sich die Schweißfachkraft </w:t>
      </w:r>
      <w:r>
        <w:rPr>
          <w:sz w:val="20"/>
          <w:szCs w:val="20"/>
        </w:rPr>
        <w:t>anderen Aufgaben</w:t>
      </w:r>
      <w:r w:rsidR="00442002">
        <w:rPr>
          <w:sz w:val="20"/>
          <w:szCs w:val="20"/>
        </w:rPr>
        <w:t xml:space="preserve"> widmen</w:t>
      </w:r>
      <w:r w:rsidRPr="00C91BB9">
        <w:rPr>
          <w:sz w:val="20"/>
          <w:szCs w:val="20"/>
        </w:rPr>
        <w:t>.</w:t>
      </w:r>
    </w:p>
    <w:p w14:paraId="7E6FB047" w14:textId="42D9B0E0" w:rsidR="00367B61" w:rsidRDefault="00367B61" w:rsidP="00772E3C">
      <w:pPr>
        <w:contextualSpacing/>
        <w:rPr>
          <w:rFonts w:asciiTheme="minorHAnsi" w:hAnsiTheme="minorHAnsi"/>
          <w:bCs/>
          <w:u w:val="single"/>
        </w:rPr>
      </w:pPr>
    </w:p>
    <w:p w14:paraId="346365DB" w14:textId="11AB9C16" w:rsidR="00EA0895" w:rsidRPr="00833E11" w:rsidRDefault="00EA0895" w:rsidP="00772E3C">
      <w:pPr>
        <w:contextualSpacing/>
        <w:rPr>
          <w:rFonts w:cs="Noto Sans"/>
          <w:bCs/>
          <w:sz w:val="20"/>
          <w:szCs w:val="20"/>
          <w:u w:val="single"/>
        </w:rPr>
      </w:pPr>
      <w:r w:rsidRPr="00833E11">
        <w:rPr>
          <w:rFonts w:cs="Noto Sans"/>
          <w:bCs/>
          <w:sz w:val="20"/>
          <w:szCs w:val="20"/>
          <w:u w:val="single"/>
        </w:rPr>
        <w:t>Arbeitssicherheit und Arbeitsschutz</w:t>
      </w:r>
    </w:p>
    <w:p w14:paraId="1091E3B7" w14:textId="11F1FC97" w:rsidR="00367B61" w:rsidRPr="009935CE" w:rsidRDefault="00EA0895" w:rsidP="00367B61">
      <w:pPr>
        <w:contextualSpacing/>
        <w:rPr>
          <w:sz w:val="20"/>
          <w:szCs w:val="20"/>
        </w:rPr>
      </w:pPr>
      <w:r w:rsidRPr="00EA0895">
        <w:rPr>
          <w:sz w:val="20"/>
          <w:szCs w:val="20"/>
        </w:rPr>
        <w:t xml:space="preserve">Die persönliche Schutzausrüstung sorgt bei jedem Einsatz für ein sicheres Gefühl, denn mit </w:t>
      </w:r>
      <w:r w:rsidR="00367B61" w:rsidRPr="009935CE">
        <w:rPr>
          <w:sz w:val="20"/>
          <w:szCs w:val="20"/>
        </w:rPr>
        <w:t xml:space="preserve">dem </w:t>
      </w:r>
      <w:r w:rsidR="00367B61" w:rsidRPr="00AA503D">
        <w:rPr>
          <w:b/>
          <w:bCs/>
          <w:sz w:val="20"/>
          <w:szCs w:val="20"/>
        </w:rPr>
        <w:t>Atemschutzsystem</w:t>
      </w:r>
      <w:r w:rsidR="00367B61" w:rsidRPr="009935CE">
        <w:rPr>
          <w:sz w:val="20"/>
          <w:szCs w:val="20"/>
        </w:rPr>
        <w:t xml:space="preserve"> Vizor Air/3X und dem Frischlufthelm Vizor Air/3X Connect </w:t>
      </w:r>
      <w:r>
        <w:rPr>
          <w:sz w:val="20"/>
          <w:szCs w:val="20"/>
        </w:rPr>
        <w:t xml:space="preserve">ist Mann bzw. Frau </w:t>
      </w:r>
      <w:r w:rsidR="00367B61" w:rsidRPr="009935CE">
        <w:rPr>
          <w:sz w:val="20"/>
          <w:szCs w:val="20"/>
        </w:rPr>
        <w:t xml:space="preserve">bestens geschützt. Apropos Schweißrauchschutz: Die brandneuen </w:t>
      </w:r>
      <w:r w:rsidR="00367B61" w:rsidRPr="00442002">
        <w:rPr>
          <w:b/>
          <w:bCs/>
          <w:sz w:val="20"/>
          <w:szCs w:val="20"/>
        </w:rPr>
        <w:t xml:space="preserve">mobilen </w:t>
      </w:r>
      <w:proofErr w:type="spellStart"/>
      <w:r w:rsidR="00367B61" w:rsidRPr="00442002">
        <w:rPr>
          <w:b/>
          <w:bCs/>
          <w:sz w:val="20"/>
          <w:szCs w:val="20"/>
        </w:rPr>
        <w:t>Exento</w:t>
      </w:r>
      <w:proofErr w:type="spellEnd"/>
      <w:r w:rsidR="00367B61" w:rsidRPr="009935CE">
        <w:rPr>
          <w:sz w:val="20"/>
          <w:szCs w:val="20"/>
        </w:rPr>
        <w:t xml:space="preserve"> </w:t>
      </w:r>
      <w:r w:rsidR="00367B61" w:rsidRPr="00AA503D">
        <w:rPr>
          <w:b/>
          <w:bCs/>
          <w:sz w:val="20"/>
          <w:szCs w:val="20"/>
        </w:rPr>
        <w:t>Absauganlagen</w:t>
      </w:r>
      <w:r w:rsidR="00367B61" w:rsidRPr="009935CE">
        <w:rPr>
          <w:sz w:val="20"/>
          <w:szCs w:val="20"/>
        </w:rPr>
        <w:t xml:space="preserve"> und der </w:t>
      </w:r>
      <w:proofErr w:type="spellStart"/>
      <w:r w:rsidR="00367B61" w:rsidRPr="009935CE">
        <w:rPr>
          <w:sz w:val="20"/>
          <w:szCs w:val="20"/>
        </w:rPr>
        <w:t>Exento</w:t>
      </w:r>
      <w:proofErr w:type="spellEnd"/>
      <w:r w:rsidR="00367B61" w:rsidRPr="009935CE">
        <w:rPr>
          <w:sz w:val="20"/>
          <w:szCs w:val="20"/>
        </w:rPr>
        <w:t xml:space="preserve"> Absaugschweißbrenner bieten hervorragenden Schutz für Schweißerinnen und Schweißer </w:t>
      </w:r>
      <w:r>
        <w:rPr>
          <w:sz w:val="20"/>
          <w:szCs w:val="20"/>
        </w:rPr>
        <w:t xml:space="preserve">und </w:t>
      </w:r>
      <w:r w:rsidR="00367B61" w:rsidRPr="009935CE">
        <w:rPr>
          <w:sz w:val="20"/>
          <w:szCs w:val="20"/>
        </w:rPr>
        <w:t>all jene, die in deren Umgebung arbeiten.</w:t>
      </w:r>
    </w:p>
    <w:p w14:paraId="0206BE0A" w14:textId="77777777" w:rsidR="00442002" w:rsidRDefault="00442002" w:rsidP="00772E3C">
      <w:pPr>
        <w:contextualSpacing/>
        <w:rPr>
          <w:rFonts w:asciiTheme="minorHAnsi" w:hAnsiTheme="minorHAnsi"/>
          <w:bCs/>
          <w:u w:val="single"/>
        </w:rPr>
      </w:pPr>
    </w:p>
    <w:p w14:paraId="06156A04" w14:textId="0A0BB6C7" w:rsidR="00372B37" w:rsidRPr="00833E11" w:rsidRDefault="00372B37" w:rsidP="00772E3C">
      <w:pPr>
        <w:contextualSpacing/>
        <w:rPr>
          <w:rFonts w:cs="Noto Sans"/>
          <w:bCs/>
          <w:sz w:val="20"/>
          <w:szCs w:val="20"/>
          <w:u w:val="single"/>
        </w:rPr>
      </w:pPr>
      <w:r w:rsidRPr="00833E11">
        <w:rPr>
          <w:rFonts w:cs="Noto Sans"/>
          <w:bCs/>
          <w:sz w:val="20"/>
          <w:szCs w:val="20"/>
          <w:u w:val="single"/>
        </w:rPr>
        <w:t>Qualitätssicherung in der Schweißtechnik</w:t>
      </w:r>
    </w:p>
    <w:p w14:paraId="3A2B2D6C" w14:textId="7DE90170" w:rsidR="00956F24" w:rsidRPr="00833E11" w:rsidRDefault="00101739" w:rsidP="00772E3C">
      <w:pPr>
        <w:contextualSpacing/>
        <w:rPr>
          <w:rFonts w:cs="Noto Sans"/>
          <w:sz w:val="20"/>
          <w:szCs w:val="20"/>
        </w:rPr>
      </w:pPr>
      <w:r w:rsidRPr="00833E11">
        <w:rPr>
          <w:rFonts w:cs="Noto Sans"/>
          <w:sz w:val="20"/>
          <w:szCs w:val="20"/>
        </w:rPr>
        <w:t xml:space="preserve">Bessere Kontrolle für bessere Ergebnisse: </w:t>
      </w:r>
      <w:r w:rsidR="00372B37" w:rsidRPr="00833E11">
        <w:rPr>
          <w:rFonts w:cs="Noto Sans"/>
          <w:sz w:val="20"/>
          <w:szCs w:val="20"/>
        </w:rPr>
        <w:t xml:space="preserve">Mit dem </w:t>
      </w:r>
      <w:r w:rsidR="00372B37" w:rsidRPr="00833E11">
        <w:rPr>
          <w:rFonts w:cs="Noto Sans"/>
          <w:b/>
          <w:bCs/>
          <w:sz w:val="20"/>
          <w:szCs w:val="20"/>
        </w:rPr>
        <w:t>WeldCube Navigator</w:t>
      </w:r>
      <w:r w:rsidR="00372B37" w:rsidRPr="00833E11">
        <w:rPr>
          <w:rFonts w:cs="Noto Sans"/>
          <w:sz w:val="20"/>
          <w:szCs w:val="20"/>
        </w:rPr>
        <w:t xml:space="preserve"> </w:t>
      </w:r>
      <w:r w:rsidR="00A8596B" w:rsidRPr="00833E11">
        <w:rPr>
          <w:rFonts w:cs="Noto Sans"/>
          <w:sz w:val="20"/>
          <w:szCs w:val="20"/>
        </w:rPr>
        <w:t xml:space="preserve">fällt es </w:t>
      </w:r>
      <w:r w:rsidRPr="00833E11">
        <w:rPr>
          <w:rFonts w:cs="Noto Sans"/>
          <w:sz w:val="20"/>
          <w:szCs w:val="20"/>
        </w:rPr>
        <w:t xml:space="preserve">Schweißerinnen und Schweißern </w:t>
      </w:r>
      <w:r w:rsidR="00A8596B" w:rsidRPr="00833E11">
        <w:rPr>
          <w:rFonts w:cs="Noto Sans"/>
          <w:sz w:val="20"/>
          <w:szCs w:val="20"/>
        </w:rPr>
        <w:t xml:space="preserve">leicht, </w:t>
      </w:r>
      <w:r w:rsidR="006675B9">
        <w:rPr>
          <w:rFonts w:cs="Noto Sans"/>
          <w:sz w:val="20"/>
          <w:szCs w:val="20"/>
        </w:rPr>
        <w:t>Schweißaufträge abzuarbeiten</w:t>
      </w:r>
      <w:r w:rsidR="00A8596B" w:rsidRPr="00833E11">
        <w:rPr>
          <w:rFonts w:cs="Noto Sans"/>
          <w:sz w:val="20"/>
          <w:szCs w:val="20"/>
        </w:rPr>
        <w:t xml:space="preserve">, denn </w:t>
      </w:r>
      <w:r w:rsidR="00372B37" w:rsidRPr="00833E11">
        <w:rPr>
          <w:rFonts w:cs="Noto Sans"/>
          <w:sz w:val="20"/>
          <w:szCs w:val="20"/>
        </w:rPr>
        <w:t xml:space="preserve">Arbeitsanweisungen </w:t>
      </w:r>
      <w:r w:rsidR="00A8596B" w:rsidRPr="00833E11">
        <w:rPr>
          <w:rFonts w:cs="Noto Sans"/>
          <w:sz w:val="20"/>
          <w:szCs w:val="20"/>
        </w:rPr>
        <w:t xml:space="preserve">werden </w:t>
      </w:r>
      <w:r w:rsidR="00372B37" w:rsidRPr="00833E11">
        <w:rPr>
          <w:rFonts w:cs="Noto Sans"/>
          <w:sz w:val="20"/>
          <w:szCs w:val="20"/>
        </w:rPr>
        <w:t xml:space="preserve">in einer vordefinierten Schritt-für Schritt-Anleitung </w:t>
      </w:r>
      <w:r w:rsidR="00880CCE" w:rsidRPr="00833E11">
        <w:rPr>
          <w:rFonts w:cs="Noto Sans"/>
          <w:sz w:val="20"/>
          <w:szCs w:val="20"/>
        </w:rPr>
        <w:t>auf dem Display angezeigt</w:t>
      </w:r>
      <w:r w:rsidR="00372B37" w:rsidRPr="00833E11">
        <w:rPr>
          <w:rFonts w:cs="Noto Sans"/>
          <w:sz w:val="20"/>
          <w:szCs w:val="20"/>
        </w:rPr>
        <w:t xml:space="preserve">. Dadurch wird </w:t>
      </w:r>
      <w:r w:rsidR="00A8596B" w:rsidRPr="00833E11">
        <w:rPr>
          <w:rFonts w:cs="Noto Sans"/>
          <w:sz w:val="20"/>
          <w:szCs w:val="20"/>
        </w:rPr>
        <w:t xml:space="preserve">auch </w:t>
      </w:r>
      <w:r w:rsidR="00372B37" w:rsidRPr="00833E11">
        <w:rPr>
          <w:rFonts w:cs="Noto Sans"/>
          <w:sz w:val="20"/>
          <w:szCs w:val="20"/>
        </w:rPr>
        <w:t>die Schweißqualität erhöht</w:t>
      </w:r>
      <w:r w:rsidR="00A8596B" w:rsidRPr="00833E11">
        <w:rPr>
          <w:rFonts w:cs="Noto Sans"/>
          <w:sz w:val="20"/>
          <w:szCs w:val="20"/>
        </w:rPr>
        <w:t>.</w:t>
      </w:r>
      <w:r w:rsidR="00772E3C" w:rsidRPr="00833E11">
        <w:rPr>
          <w:rFonts w:cs="Noto Sans"/>
          <w:sz w:val="20"/>
          <w:szCs w:val="20"/>
        </w:rPr>
        <w:t xml:space="preserve"> </w:t>
      </w:r>
    </w:p>
    <w:p w14:paraId="4147EF6B" w14:textId="624A3DAC" w:rsidR="00772E3C" w:rsidRPr="00225379" w:rsidRDefault="00956F24" w:rsidP="00772E3C">
      <w:pPr>
        <w:rPr>
          <w:sz w:val="20"/>
          <w:szCs w:val="20"/>
        </w:rPr>
      </w:pPr>
      <w:r w:rsidRPr="00225379">
        <w:rPr>
          <w:sz w:val="20"/>
          <w:szCs w:val="20"/>
        </w:rPr>
        <w:t xml:space="preserve">Eine Erleichterung hinsichtlich der geltenden </w:t>
      </w:r>
      <w:r w:rsidR="00101739" w:rsidRPr="00225379">
        <w:rPr>
          <w:sz w:val="20"/>
          <w:szCs w:val="20"/>
        </w:rPr>
        <w:t>Ö</w:t>
      </w:r>
      <w:r w:rsidR="00101739">
        <w:rPr>
          <w:sz w:val="20"/>
          <w:szCs w:val="20"/>
        </w:rPr>
        <w:t>NORM</w:t>
      </w:r>
      <w:r w:rsidR="00101739" w:rsidRPr="00225379">
        <w:rPr>
          <w:sz w:val="20"/>
          <w:szCs w:val="20"/>
        </w:rPr>
        <w:t xml:space="preserve"> </w:t>
      </w:r>
      <w:r w:rsidRPr="00225379">
        <w:rPr>
          <w:sz w:val="20"/>
          <w:szCs w:val="20"/>
        </w:rPr>
        <w:t xml:space="preserve">1090 bieten unsere </w:t>
      </w:r>
      <w:r w:rsidRPr="00225379">
        <w:rPr>
          <w:b/>
          <w:bCs/>
          <w:sz w:val="20"/>
          <w:szCs w:val="20"/>
        </w:rPr>
        <w:t>WPS-Pakete (Stahl/</w:t>
      </w:r>
      <w:proofErr w:type="spellStart"/>
      <w:r w:rsidRPr="00225379">
        <w:rPr>
          <w:b/>
          <w:bCs/>
          <w:sz w:val="20"/>
          <w:szCs w:val="20"/>
        </w:rPr>
        <w:t>CrNi</w:t>
      </w:r>
      <w:proofErr w:type="spellEnd"/>
      <w:r w:rsidRPr="00225379">
        <w:rPr>
          <w:b/>
          <w:bCs/>
          <w:sz w:val="20"/>
          <w:szCs w:val="20"/>
        </w:rPr>
        <w:t>) für manuelle Anwendungen</w:t>
      </w:r>
      <w:r w:rsidRPr="00225379">
        <w:rPr>
          <w:sz w:val="20"/>
          <w:szCs w:val="20"/>
        </w:rPr>
        <w:t xml:space="preserve">. </w:t>
      </w:r>
      <w:r w:rsidR="00442002" w:rsidRPr="00225379">
        <w:rPr>
          <w:sz w:val="20"/>
          <w:szCs w:val="20"/>
        </w:rPr>
        <w:t>D</w:t>
      </w:r>
      <w:r w:rsidRPr="00225379">
        <w:rPr>
          <w:sz w:val="20"/>
          <w:szCs w:val="20"/>
        </w:rPr>
        <w:t>urch die fertigen WPS-Pakete entfallen für Sie das Schweißen von Prüfstücken, die Durchführung von Verfahrensprüfungen und die Erstellung Ihrer eigenen Schweißanweisungen.</w:t>
      </w:r>
    </w:p>
    <w:p w14:paraId="6B3FA2E0" w14:textId="2F5666D7" w:rsidR="00772E3C" w:rsidRDefault="00772E3C" w:rsidP="00772E3C">
      <w:pPr>
        <w:contextualSpacing/>
        <w:rPr>
          <w:rFonts w:asciiTheme="minorHAnsi" w:hAnsiTheme="minorHAnsi"/>
        </w:rPr>
      </w:pPr>
    </w:p>
    <w:p w14:paraId="4F23AB26" w14:textId="552CDA55" w:rsidR="00AE67CC" w:rsidRPr="00833E11" w:rsidRDefault="00AE67CC" w:rsidP="007C10BC">
      <w:pPr>
        <w:contextualSpacing/>
        <w:rPr>
          <w:rFonts w:cs="Noto Sans"/>
          <w:bCs/>
          <w:sz w:val="20"/>
          <w:szCs w:val="20"/>
          <w:u w:val="single"/>
        </w:rPr>
      </w:pPr>
      <w:r w:rsidRPr="00833E11">
        <w:rPr>
          <w:rFonts w:cs="Noto Sans"/>
          <w:bCs/>
          <w:sz w:val="20"/>
          <w:szCs w:val="20"/>
          <w:u w:val="single"/>
        </w:rPr>
        <w:t>Höchste Qualität – bei jeder Schweißnaht und jedem Material</w:t>
      </w:r>
    </w:p>
    <w:p w14:paraId="5435B13E" w14:textId="3D6A2040" w:rsidR="00956F24" w:rsidRPr="00FC1B94" w:rsidRDefault="00AE67CC" w:rsidP="00956F24">
      <w:pPr>
        <w:rPr>
          <w:sz w:val="20"/>
          <w:szCs w:val="20"/>
        </w:rPr>
      </w:pPr>
      <w:proofErr w:type="spellStart"/>
      <w:r w:rsidRPr="00AE67CC">
        <w:rPr>
          <w:b/>
          <w:bCs/>
          <w:sz w:val="20"/>
          <w:szCs w:val="20"/>
        </w:rPr>
        <w:t>iWave</w:t>
      </w:r>
      <w:proofErr w:type="spellEnd"/>
      <w:r w:rsidRPr="00AE67CC">
        <w:rPr>
          <w:b/>
          <w:bCs/>
          <w:sz w:val="20"/>
          <w:szCs w:val="20"/>
        </w:rPr>
        <w:t xml:space="preserve"> und Multiprozess PRO</w:t>
      </w:r>
      <w:r w:rsidRPr="00AE67CC">
        <w:rPr>
          <w:sz w:val="20"/>
          <w:szCs w:val="20"/>
        </w:rPr>
        <w:t xml:space="preserve"> – das ist </w:t>
      </w:r>
      <w:r w:rsidR="00A8596B">
        <w:rPr>
          <w:sz w:val="20"/>
          <w:szCs w:val="20"/>
        </w:rPr>
        <w:t xml:space="preserve">Ihre </w:t>
      </w:r>
      <w:r w:rsidRPr="00AE67CC">
        <w:rPr>
          <w:sz w:val="20"/>
          <w:szCs w:val="20"/>
        </w:rPr>
        <w:t>neue</w:t>
      </w:r>
      <w:r w:rsidR="00A8596B">
        <w:rPr>
          <w:sz w:val="20"/>
          <w:szCs w:val="20"/>
        </w:rPr>
        <w:t>,</w:t>
      </w:r>
      <w:r w:rsidRPr="00AE67CC">
        <w:rPr>
          <w:sz w:val="20"/>
          <w:szCs w:val="20"/>
        </w:rPr>
        <w:t xml:space="preserve"> absolute Freiheit beim Schweißen</w:t>
      </w:r>
      <w:r w:rsidR="00956F24">
        <w:rPr>
          <w:sz w:val="20"/>
          <w:szCs w:val="20"/>
        </w:rPr>
        <w:t xml:space="preserve">. </w:t>
      </w:r>
      <w:r w:rsidR="00956F24" w:rsidRPr="00490E32">
        <w:rPr>
          <w:sz w:val="20"/>
          <w:szCs w:val="20"/>
        </w:rPr>
        <w:t>Denn egal ob WIG-</w:t>
      </w:r>
      <w:r w:rsidR="00956F24">
        <w:rPr>
          <w:sz w:val="20"/>
          <w:szCs w:val="20"/>
        </w:rPr>
        <w:t>, MIG/MAG- oder Lichtbogenhandschweißen</w:t>
      </w:r>
      <w:r w:rsidR="00101739">
        <w:rPr>
          <w:sz w:val="20"/>
          <w:szCs w:val="20"/>
        </w:rPr>
        <w:t>: D</w:t>
      </w:r>
      <w:r w:rsidR="00956F24" w:rsidRPr="00490E32">
        <w:rPr>
          <w:sz w:val="20"/>
          <w:szCs w:val="20"/>
        </w:rPr>
        <w:t>as 3-in-1</w:t>
      </w:r>
      <w:r w:rsidR="00956F24">
        <w:rPr>
          <w:sz w:val="20"/>
          <w:szCs w:val="20"/>
        </w:rPr>
        <w:t>-</w:t>
      </w:r>
      <w:r w:rsidR="00956F24" w:rsidRPr="00490E32">
        <w:rPr>
          <w:sz w:val="20"/>
          <w:szCs w:val="20"/>
        </w:rPr>
        <w:t xml:space="preserve">Gerät erspart </w:t>
      </w:r>
      <w:r w:rsidR="00956F24">
        <w:rPr>
          <w:sz w:val="20"/>
          <w:szCs w:val="20"/>
        </w:rPr>
        <w:t xml:space="preserve">Ihnen </w:t>
      </w:r>
      <w:r w:rsidR="00956F24" w:rsidRPr="00490E32">
        <w:rPr>
          <w:sz w:val="20"/>
          <w:szCs w:val="20"/>
        </w:rPr>
        <w:t>den Kauf verschiedene</w:t>
      </w:r>
      <w:r w:rsidR="00956F24">
        <w:rPr>
          <w:sz w:val="20"/>
          <w:szCs w:val="20"/>
        </w:rPr>
        <w:t>r</w:t>
      </w:r>
      <w:r w:rsidR="00956F24" w:rsidRPr="00490E32">
        <w:rPr>
          <w:sz w:val="20"/>
          <w:szCs w:val="20"/>
        </w:rPr>
        <w:t xml:space="preserve"> Geräte</w:t>
      </w:r>
      <w:r w:rsidR="00956F24">
        <w:rPr>
          <w:sz w:val="20"/>
          <w:szCs w:val="20"/>
        </w:rPr>
        <w:t>, was Budget</w:t>
      </w:r>
      <w:r w:rsidR="00956F24" w:rsidRPr="00490E32">
        <w:rPr>
          <w:sz w:val="20"/>
          <w:szCs w:val="20"/>
        </w:rPr>
        <w:t xml:space="preserve"> und Ressourcen</w:t>
      </w:r>
      <w:r w:rsidR="00956F24">
        <w:rPr>
          <w:sz w:val="20"/>
          <w:szCs w:val="20"/>
        </w:rPr>
        <w:t xml:space="preserve"> schont.</w:t>
      </w:r>
      <w:r w:rsidR="00AA503D">
        <w:rPr>
          <w:sz w:val="20"/>
          <w:szCs w:val="20"/>
        </w:rPr>
        <w:t xml:space="preserve"> </w:t>
      </w:r>
      <w:r w:rsidR="00956F24">
        <w:rPr>
          <w:sz w:val="20"/>
          <w:szCs w:val="20"/>
        </w:rPr>
        <w:t xml:space="preserve">Mit dem </w:t>
      </w:r>
      <w:r w:rsidR="00956F24" w:rsidRPr="00FD6972">
        <w:rPr>
          <w:sz w:val="20"/>
          <w:szCs w:val="20"/>
        </w:rPr>
        <w:t xml:space="preserve">Welding Package </w:t>
      </w:r>
      <w:r w:rsidR="00956F24" w:rsidRPr="00AA503D">
        <w:rPr>
          <w:b/>
          <w:bCs/>
          <w:sz w:val="20"/>
          <w:szCs w:val="20"/>
        </w:rPr>
        <w:t xml:space="preserve">TIG </w:t>
      </w:r>
      <w:proofErr w:type="spellStart"/>
      <w:r w:rsidR="00956F24" w:rsidRPr="00AA503D">
        <w:rPr>
          <w:b/>
          <w:bCs/>
          <w:sz w:val="20"/>
          <w:szCs w:val="20"/>
        </w:rPr>
        <w:t>DynamicWire</w:t>
      </w:r>
      <w:proofErr w:type="spellEnd"/>
      <w:r w:rsidR="00956F24" w:rsidRPr="00490E32">
        <w:rPr>
          <w:sz w:val="20"/>
          <w:szCs w:val="20"/>
        </w:rPr>
        <w:t xml:space="preserve"> und den passenden Kaltdrahtkomponenten für die </w:t>
      </w:r>
      <w:proofErr w:type="spellStart"/>
      <w:r w:rsidR="00956F24" w:rsidRPr="00490E32">
        <w:rPr>
          <w:sz w:val="20"/>
          <w:szCs w:val="20"/>
        </w:rPr>
        <w:t>iWave</w:t>
      </w:r>
      <w:proofErr w:type="spellEnd"/>
      <w:r w:rsidR="00956F24" w:rsidRPr="00490E32">
        <w:rPr>
          <w:sz w:val="20"/>
          <w:szCs w:val="20"/>
        </w:rPr>
        <w:t xml:space="preserve"> fällt es auch </w:t>
      </w:r>
      <w:r w:rsidR="00956F24" w:rsidRPr="00490E32">
        <w:rPr>
          <w:sz w:val="20"/>
          <w:szCs w:val="20"/>
        </w:rPr>
        <w:lastRenderedPageBreak/>
        <w:t>Einsteiger</w:t>
      </w:r>
      <w:r w:rsidR="00101739">
        <w:rPr>
          <w:sz w:val="20"/>
          <w:szCs w:val="20"/>
        </w:rPr>
        <w:t>innen und Einsteigern</w:t>
      </w:r>
      <w:r w:rsidR="00956F24" w:rsidRPr="00490E32">
        <w:rPr>
          <w:sz w:val="20"/>
          <w:szCs w:val="20"/>
        </w:rPr>
        <w:t xml:space="preserve"> ohne jahrelanges Training leicht, hochqualitative WIG-Nähte mit Drahtzufuhr zu ziehen.</w:t>
      </w:r>
      <w:r w:rsidR="00956F24" w:rsidRPr="00FC1B94">
        <w:rPr>
          <w:sz w:val="20"/>
          <w:szCs w:val="20"/>
        </w:rPr>
        <w:t xml:space="preserve"> </w:t>
      </w:r>
    </w:p>
    <w:p w14:paraId="3967DC2A" w14:textId="77777777" w:rsidR="00225379" w:rsidRDefault="00225379" w:rsidP="00372B37">
      <w:pPr>
        <w:rPr>
          <w:rFonts w:asciiTheme="minorHAnsi" w:hAnsiTheme="minorHAnsi"/>
          <w:b/>
        </w:rPr>
      </w:pPr>
    </w:p>
    <w:p w14:paraId="4FAD332B" w14:textId="5C8213E1" w:rsidR="00D03C07" w:rsidRDefault="00D03C07" w:rsidP="00BF1116">
      <w:pPr>
        <w:textAlignment w:val="baseline"/>
        <w:rPr>
          <w:rFonts w:cs="Noto Sans"/>
          <w:sz w:val="20"/>
          <w:szCs w:val="20"/>
        </w:rPr>
      </w:pPr>
      <w:r w:rsidRPr="006303B9">
        <w:rPr>
          <w:rFonts w:cs="Noto Sans"/>
          <w:bCs/>
          <w:sz w:val="20"/>
          <w:szCs w:val="20"/>
          <w:u w:val="single"/>
        </w:rPr>
        <w:t xml:space="preserve">So lohnt sich eine Investition in die neueste </w:t>
      </w:r>
      <w:r w:rsidR="00882508">
        <w:rPr>
          <w:rFonts w:cs="Noto Sans"/>
          <w:bCs/>
          <w:sz w:val="20"/>
          <w:szCs w:val="20"/>
          <w:u w:val="single"/>
        </w:rPr>
        <w:t>Technologie</w:t>
      </w:r>
      <w:r>
        <w:rPr>
          <w:rFonts w:cs="Noto Sans"/>
          <w:b/>
          <w:sz w:val="20"/>
          <w:szCs w:val="20"/>
        </w:rPr>
        <w:t xml:space="preserve"> </w:t>
      </w:r>
      <w:r w:rsidR="00BF1116">
        <w:rPr>
          <w:rFonts w:cs="Noto Sans"/>
          <w:sz w:val="20"/>
          <w:szCs w:val="20"/>
          <w:u w:val="single"/>
        </w:rPr>
        <w:br/>
      </w:r>
      <w:r>
        <w:rPr>
          <w:rFonts w:cs="Noto Sans"/>
          <w:sz w:val="20"/>
          <w:szCs w:val="20"/>
        </w:rPr>
        <w:t>Ein interessantes Angebot gibt es für alle Anwender, die ein a</w:t>
      </w:r>
      <w:r w:rsidR="00BF1116" w:rsidRPr="00BF1116">
        <w:rPr>
          <w:rFonts w:cs="Noto Sans"/>
          <w:sz w:val="20"/>
          <w:szCs w:val="20"/>
        </w:rPr>
        <w:t>ltes Schweißgerät von Fronius oder eines anderen Herstellers im Einsatz</w:t>
      </w:r>
      <w:r>
        <w:rPr>
          <w:rFonts w:cs="Noto Sans"/>
          <w:sz w:val="20"/>
          <w:szCs w:val="20"/>
        </w:rPr>
        <w:t xml:space="preserve"> haben. Fronius nimmt Altgeräte und auch alte Schweißbrenner retour und bietet attraktive Angebote für Neuinvestitionen in aktuelle Technologien an. </w:t>
      </w:r>
    </w:p>
    <w:p w14:paraId="0D52D4A9" w14:textId="77777777" w:rsidR="00155D5A" w:rsidRDefault="00155D5A" w:rsidP="00BF1116">
      <w:pPr>
        <w:textAlignment w:val="baseline"/>
        <w:rPr>
          <w:rFonts w:cs="Noto Sans"/>
          <w:sz w:val="20"/>
          <w:szCs w:val="20"/>
        </w:rPr>
      </w:pPr>
    </w:p>
    <w:p w14:paraId="120AACE8" w14:textId="77777777" w:rsidR="00FB2755" w:rsidRPr="00FB2755" w:rsidRDefault="00FB2755" w:rsidP="00FB2755">
      <w:pPr>
        <w:pStyle w:val="berschrift4"/>
        <w:jc w:val="both"/>
        <w:rPr>
          <w:sz w:val="20"/>
          <w:szCs w:val="20"/>
        </w:rPr>
      </w:pPr>
      <w:r w:rsidRPr="00FB2755">
        <w:rPr>
          <w:sz w:val="20"/>
          <w:szCs w:val="20"/>
        </w:rPr>
        <w:t>Übersicht Bildmaterial</w:t>
      </w:r>
    </w:p>
    <w:p w14:paraId="5DCDF7A2" w14:textId="1D4D1AB7" w:rsidR="00EE6D7D" w:rsidRDefault="00EE6D7D" w:rsidP="00921D3E">
      <w:r w:rsidRPr="00FD6972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206A18B" wp14:editId="0FACE2F7">
            <wp:simplePos x="0" y="0"/>
            <wp:positionH relativeFrom="margin">
              <wp:align>left</wp:align>
            </wp:positionH>
            <wp:positionV relativeFrom="paragraph">
              <wp:posOffset>28727</wp:posOffset>
            </wp:positionV>
            <wp:extent cx="2034000" cy="2509200"/>
            <wp:effectExtent l="0" t="0" r="4445" b="5715"/>
            <wp:wrapTight wrapText="bothSides">
              <wp:wrapPolygon edited="0">
                <wp:start x="0" y="0"/>
                <wp:lineTo x="0" y="21485"/>
                <wp:lineTo x="21445" y="21485"/>
                <wp:lineTo x="2144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r="28101"/>
                    <a:stretch/>
                  </pic:blipFill>
                  <pic:spPr bwMode="auto">
                    <a:xfrm>
                      <a:off x="0" y="0"/>
                      <a:ext cx="2034000" cy="25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CF056" w14:textId="77777777" w:rsidR="00EE6D7D" w:rsidRDefault="00EE6D7D" w:rsidP="00921D3E"/>
    <w:p w14:paraId="3222BCFE" w14:textId="28CF2128" w:rsidR="00EE6D7D" w:rsidRDefault="00EE6D7D" w:rsidP="00EE6D7D">
      <w:pPr>
        <w:rPr>
          <w:sz w:val="20"/>
          <w:szCs w:val="20"/>
        </w:rPr>
      </w:pPr>
      <w:r w:rsidRPr="00FD6972">
        <w:rPr>
          <w:sz w:val="20"/>
          <w:szCs w:val="20"/>
        </w:rPr>
        <w:t xml:space="preserve">Gleichbleibende Schweißqualität vom ersten bis zum letzten Stück: mit der kompakten Fronius </w:t>
      </w:r>
      <w:proofErr w:type="spellStart"/>
      <w:r w:rsidRPr="00FD6972">
        <w:rPr>
          <w:sz w:val="20"/>
          <w:szCs w:val="20"/>
        </w:rPr>
        <w:t>Cobot</w:t>
      </w:r>
      <w:proofErr w:type="spellEnd"/>
      <w:r w:rsidRPr="00FD6972">
        <w:rPr>
          <w:sz w:val="20"/>
          <w:szCs w:val="20"/>
        </w:rPr>
        <w:t xml:space="preserve">-Schweißzelle CWC-S </w:t>
      </w:r>
    </w:p>
    <w:p w14:paraId="2D37B29B" w14:textId="4CCBAB31" w:rsidR="00EE6D7D" w:rsidRDefault="00EE6D7D" w:rsidP="00EE6D7D">
      <w:pPr>
        <w:rPr>
          <w:sz w:val="20"/>
          <w:szCs w:val="20"/>
        </w:rPr>
      </w:pPr>
    </w:p>
    <w:p w14:paraId="3C734A32" w14:textId="2DF24060" w:rsidR="00EE6D7D" w:rsidRDefault="00EE6D7D" w:rsidP="00EE6D7D">
      <w:pPr>
        <w:rPr>
          <w:sz w:val="20"/>
          <w:szCs w:val="20"/>
        </w:rPr>
      </w:pPr>
    </w:p>
    <w:p w14:paraId="419C5F0B" w14:textId="26F6FD5E" w:rsidR="00EE6D7D" w:rsidRDefault="00EE6D7D" w:rsidP="00EE6D7D">
      <w:pPr>
        <w:rPr>
          <w:sz w:val="20"/>
          <w:szCs w:val="20"/>
        </w:rPr>
      </w:pPr>
    </w:p>
    <w:p w14:paraId="23FAFD75" w14:textId="35F5E85B" w:rsidR="00EE6D7D" w:rsidRDefault="00EE6D7D" w:rsidP="00921D3E"/>
    <w:p w14:paraId="35DFB1DE" w14:textId="77777777" w:rsidR="00A8596B" w:rsidRDefault="00A8596B" w:rsidP="00921D3E"/>
    <w:p w14:paraId="703B6983" w14:textId="7D696C9A" w:rsidR="00EE6D7D" w:rsidRDefault="00EE6D7D" w:rsidP="00921D3E"/>
    <w:p w14:paraId="0DEBB344" w14:textId="6C440713" w:rsidR="00EE6D7D" w:rsidRPr="00EE6D7D" w:rsidRDefault="00A8596B" w:rsidP="00EE6D7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0D6FE6B" wp14:editId="32D5917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01930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96" y="21359"/>
                <wp:lineTo x="2139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659">
        <w:rPr>
          <w:sz w:val="20"/>
          <w:szCs w:val="20"/>
        </w:rPr>
        <w:t xml:space="preserve">Sicherheit geht vor: </w:t>
      </w:r>
      <w:proofErr w:type="spellStart"/>
      <w:r w:rsidR="00EE6D7D" w:rsidRPr="00EE6D7D">
        <w:rPr>
          <w:sz w:val="20"/>
          <w:szCs w:val="20"/>
        </w:rPr>
        <w:t>Exento</w:t>
      </w:r>
      <w:proofErr w:type="spellEnd"/>
      <w:r w:rsidR="00EE6D7D" w:rsidRPr="00EE6D7D">
        <w:rPr>
          <w:sz w:val="20"/>
          <w:szCs w:val="20"/>
        </w:rPr>
        <w:t xml:space="preserve"> </w:t>
      </w:r>
      <w:proofErr w:type="spellStart"/>
      <w:r w:rsidR="00EE6D7D" w:rsidRPr="00EE6D7D">
        <w:rPr>
          <w:sz w:val="20"/>
          <w:szCs w:val="20"/>
        </w:rPr>
        <w:t>LowVac</w:t>
      </w:r>
      <w:proofErr w:type="spellEnd"/>
      <w:r w:rsidR="00EE6D7D" w:rsidRPr="00EE6D7D">
        <w:rPr>
          <w:sz w:val="20"/>
          <w:szCs w:val="20"/>
        </w:rPr>
        <w:t xml:space="preserve"> </w:t>
      </w:r>
      <w:r w:rsidR="00536DAA">
        <w:rPr>
          <w:sz w:val="20"/>
          <w:szCs w:val="20"/>
        </w:rPr>
        <w:t xml:space="preserve">schützt </w:t>
      </w:r>
      <w:r w:rsidR="00101739">
        <w:rPr>
          <w:sz w:val="20"/>
          <w:szCs w:val="20"/>
        </w:rPr>
        <w:t>Schweißfachkräfte</w:t>
      </w:r>
      <w:r w:rsidR="003934E8">
        <w:rPr>
          <w:sz w:val="20"/>
          <w:szCs w:val="20"/>
        </w:rPr>
        <w:t xml:space="preserve"> </w:t>
      </w:r>
      <w:r w:rsidR="00536DAA">
        <w:rPr>
          <w:sz w:val="20"/>
          <w:szCs w:val="20"/>
        </w:rPr>
        <w:t xml:space="preserve">sowie </w:t>
      </w:r>
      <w:r w:rsidR="00101739">
        <w:rPr>
          <w:sz w:val="20"/>
          <w:szCs w:val="20"/>
        </w:rPr>
        <w:t xml:space="preserve">ihr </w:t>
      </w:r>
      <w:r w:rsidR="003934E8">
        <w:rPr>
          <w:sz w:val="20"/>
          <w:szCs w:val="20"/>
        </w:rPr>
        <w:t>Umfeld</w:t>
      </w:r>
      <w:r w:rsidR="00536DAA">
        <w:rPr>
          <w:sz w:val="20"/>
          <w:szCs w:val="20"/>
        </w:rPr>
        <w:t xml:space="preserve"> vor Schweißrauch.</w:t>
      </w:r>
    </w:p>
    <w:p w14:paraId="358F2BC4" w14:textId="77777777" w:rsidR="00A8596B" w:rsidRDefault="00A8596B" w:rsidP="00EE6D7D">
      <w:pPr>
        <w:rPr>
          <w:sz w:val="20"/>
          <w:szCs w:val="20"/>
        </w:rPr>
      </w:pPr>
    </w:p>
    <w:p w14:paraId="12F1B072" w14:textId="77777777" w:rsidR="00A8596B" w:rsidRDefault="00A8596B" w:rsidP="00EE6D7D">
      <w:pPr>
        <w:rPr>
          <w:sz w:val="20"/>
          <w:szCs w:val="20"/>
        </w:rPr>
      </w:pPr>
    </w:p>
    <w:p w14:paraId="03072A9A" w14:textId="77777777" w:rsidR="00A8596B" w:rsidRDefault="00A8596B" w:rsidP="00EE6D7D">
      <w:pPr>
        <w:rPr>
          <w:sz w:val="20"/>
          <w:szCs w:val="20"/>
        </w:rPr>
      </w:pPr>
    </w:p>
    <w:p w14:paraId="2648F658" w14:textId="5D0AD12A" w:rsidR="00EE6D7D" w:rsidRPr="00EE6D7D" w:rsidRDefault="00841DD8" w:rsidP="00EE6D7D">
      <w:pPr>
        <w:rPr>
          <w:sz w:val="20"/>
          <w:szCs w:val="20"/>
        </w:rPr>
      </w:pPr>
      <w:r w:rsidRPr="00FD697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183DFF" wp14:editId="245322AC">
            <wp:simplePos x="0" y="0"/>
            <wp:positionH relativeFrom="margin">
              <wp:align>left</wp:align>
            </wp:positionH>
            <wp:positionV relativeFrom="paragraph">
              <wp:posOffset>136779</wp:posOffset>
            </wp:positionV>
            <wp:extent cx="1990090" cy="1370330"/>
            <wp:effectExtent l="0" t="0" r="0" b="1270"/>
            <wp:wrapTight wrapText="bothSides">
              <wp:wrapPolygon edited="0">
                <wp:start x="0" y="0"/>
                <wp:lineTo x="0" y="21320"/>
                <wp:lineTo x="21297" y="21320"/>
                <wp:lineTo x="2129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40B49" w14:textId="08D04457" w:rsidR="00841DD8" w:rsidRPr="00FD6972" w:rsidRDefault="00841DD8" w:rsidP="00841DD8">
      <w:pPr>
        <w:rPr>
          <w:sz w:val="20"/>
          <w:szCs w:val="20"/>
        </w:rPr>
      </w:pPr>
      <w:r w:rsidRPr="00FD6972">
        <w:rPr>
          <w:sz w:val="20"/>
          <w:szCs w:val="20"/>
        </w:rPr>
        <w:t>Der WeldCube Navigator führt Schweißer</w:t>
      </w:r>
      <w:r>
        <w:rPr>
          <w:sz w:val="20"/>
          <w:szCs w:val="20"/>
        </w:rPr>
        <w:t>innen und Schweißer</w:t>
      </w:r>
      <w:r w:rsidRPr="00FD6972">
        <w:rPr>
          <w:sz w:val="20"/>
          <w:szCs w:val="20"/>
        </w:rPr>
        <w:t xml:space="preserve"> in einer Schritt-für-Schritt-Anleitung durch die Aufgaben für das jeweilige Bauteil. </w:t>
      </w:r>
    </w:p>
    <w:p w14:paraId="2094A5CE" w14:textId="2F5DA048" w:rsidR="00EE6D7D" w:rsidRDefault="00EE6D7D" w:rsidP="00921D3E"/>
    <w:p w14:paraId="507C1DDD" w14:textId="77777777" w:rsidR="00A8596B" w:rsidRDefault="00A8596B" w:rsidP="00921D3E"/>
    <w:p w14:paraId="4411089A" w14:textId="3412CE2B" w:rsidR="00EE6D7D" w:rsidRDefault="00EE6D7D" w:rsidP="00921D3E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234EF72" wp14:editId="5D688276">
            <wp:simplePos x="0" y="0"/>
            <wp:positionH relativeFrom="column">
              <wp:posOffset>32131</wp:posOffset>
            </wp:positionH>
            <wp:positionV relativeFrom="paragraph">
              <wp:posOffset>210083</wp:posOffset>
            </wp:positionV>
            <wp:extent cx="199009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297" y="21442"/>
                <wp:lineTo x="2129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B8589" w14:textId="59AB31B2" w:rsidR="00EE6D7D" w:rsidRDefault="00EE6D7D" w:rsidP="00921D3E"/>
    <w:p w14:paraId="128BEC95" w14:textId="22054833" w:rsidR="00921D3E" w:rsidRPr="00FD6972" w:rsidRDefault="00921D3E" w:rsidP="00921D3E">
      <w:pPr>
        <w:rPr>
          <w:sz w:val="20"/>
          <w:szCs w:val="20"/>
        </w:rPr>
      </w:pPr>
    </w:p>
    <w:p w14:paraId="1CFFB991" w14:textId="7C62F52E" w:rsidR="00921D3E" w:rsidRPr="00FD6972" w:rsidRDefault="00921D3E" w:rsidP="00921D3E">
      <w:pPr>
        <w:rPr>
          <w:sz w:val="20"/>
          <w:szCs w:val="20"/>
        </w:rPr>
      </w:pPr>
      <w:proofErr w:type="spellStart"/>
      <w:r w:rsidRPr="00FD6972">
        <w:rPr>
          <w:sz w:val="20"/>
          <w:szCs w:val="20"/>
        </w:rPr>
        <w:t>iWave</w:t>
      </w:r>
      <w:proofErr w:type="spellEnd"/>
      <w:r w:rsidRPr="00FD6972">
        <w:rPr>
          <w:sz w:val="20"/>
          <w:szCs w:val="20"/>
        </w:rPr>
        <w:t xml:space="preserve"> Multiprozess PRO</w:t>
      </w:r>
      <w:r w:rsidR="00155D5A">
        <w:rPr>
          <w:sz w:val="20"/>
          <w:szCs w:val="20"/>
        </w:rPr>
        <w:t xml:space="preserve">: eine </w:t>
      </w:r>
      <w:r w:rsidRPr="00FD6972">
        <w:rPr>
          <w:sz w:val="20"/>
          <w:szCs w:val="20"/>
        </w:rPr>
        <w:t>intelligente 3-in-1</w:t>
      </w:r>
      <w:r w:rsidR="00725942">
        <w:rPr>
          <w:sz w:val="20"/>
          <w:szCs w:val="20"/>
        </w:rPr>
        <w:t>-</w:t>
      </w:r>
      <w:r w:rsidRPr="00FD6972">
        <w:rPr>
          <w:sz w:val="20"/>
          <w:szCs w:val="20"/>
        </w:rPr>
        <w:t>Highend-Geräteserie für WIG</w:t>
      </w:r>
      <w:r w:rsidR="00725942">
        <w:rPr>
          <w:sz w:val="20"/>
          <w:szCs w:val="20"/>
        </w:rPr>
        <w:t>-</w:t>
      </w:r>
      <w:r w:rsidRPr="00FD6972">
        <w:rPr>
          <w:sz w:val="20"/>
          <w:szCs w:val="20"/>
        </w:rPr>
        <w:t>, MIG/MAG</w:t>
      </w:r>
      <w:r w:rsidR="00725942">
        <w:rPr>
          <w:sz w:val="20"/>
          <w:szCs w:val="20"/>
        </w:rPr>
        <w:t>-</w:t>
      </w:r>
      <w:r w:rsidRPr="00FD6972">
        <w:rPr>
          <w:sz w:val="20"/>
          <w:szCs w:val="20"/>
        </w:rPr>
        <w:t xml:space="preserve"> und </w:t>
      </w:r>
      <w:r w:rsidR="0013168E">
        <w:rPr>
          <w:sz w:val="20"/>
          <w:szCs w:val="20"/>
        </w:rPr>
        <w:t>Lichtbogenhandschweißen</w:t>
      </w:r>
      <w:r w:rsidRPr="00FD6972">
        <w:rPr>
          <w:sz w:val="20"/>
          <w:szCs w:val="20"/>
        </w:rPr>
        <w:t>.</w:t>
      </w:r>
    </w:p>
    <w:p w14:paraId="197EB450" w14:textId="6D31746D" w:rsidR="00921D3E" w:rsidRDefault="00921D3E" w:rsidP="00921D3E">
      <w:pPr>
        <w:rPr>
          <w:sz w:val="20"/>
          <w:szCs w:val="20"/>
        </w:rPr>
      </w:pPr>
    </w:p>
    <w:p w14:paraId="7E45752A" w14:textId="41994071" w:rsidR="00155D5A" w:rsidRDefault="00155D5A" w:rsidP="00921D3E">
      <w:pPr>
        <w:rPr>
          <w:sz w:val="20"/>
          <w:szCs w:val="20"/>
        </w:rPr>
      </w:pPr>
    </w:p>
    <w:p w14:paraId="02275F7B" w14:textId="3B86AEAD" w:rsidR="00155D5A" w:rsidRDefault="00155D5A" w:rsidP="00921D3E">
      <w:pPr>
        <w:rPr>
          <w:sz w:val="20"/>
          <w:szCs w:val="20"/>
        </w:rPr>
      </w:pPr>
    </w:p>
    <w:p w14:paraId="38E7F725" w14:textId="5E1C8879" w:rsidR="00155D5A" w:rsidRPr="00FD6972" w:rsidRDefault="00155D5A" w:rsidP="00921D3E">
      <w:pPr>
        <w:rPr>
          <w:sz w:val="20"/>
          <w:szCs w:val="20"/>
        </w:rPr>
      </w:pPr>
    </w:p>
    <w:p w14:paraId="46B8AC85" w14:textId="77777777" w:rsidR="00847F15" w:rsidRDefault="00847F15" w:rsidP="00921D3E">
      <w:pPr>
        <w:rPr>
          <w:sz w:val="20"/>
          <w:szCs w:val="20"/>
        </w:rPr>
      </w:pPr>
    </w:p>
    <w:p w14:paraId="06685D8F" w14:textId="249D4DD0" w:rsidR="00921D3E" w:rsidRPr="00FD6972" w:rsidRDefault="00921D3E" w:rsidP="00921D3E">
      <w:pPr>
        <w:rPr>
          <w:sz w:val="20"/>
          <w:szCs w:val="20"/>
        </w:rPr>
      </w:pPr>
      <w:bookmarkStart w:id="0" w:name="_Hlk124493575"/>
    </w:p>
    <w:p w14:paraId="613BD652" w14:textId="06930EDD" w:rsidR="00921D3E" w:rsidRPr="00FD6972" w:rsidRDefault="00921D3E" w:rsidP="00BB3D31">
      <w:pPr>
        <w:rPr>
          <w:sz w:val="20"/>
          <w:szCs w:val="20"/>
        </w:rPr>
      </w:pPr>
    </w:p>
    <w:p w14:paraId="4F99F21D" w14:textId="12AD8D0F" w:rsidR="00921D3E" w:rsidRPr="00FD6972" w:rsidRDefault="00921D3E" w:rsidP="00921D3E">
      <w:pPr>
        <w:rPr>
          <w:sz w:val="20"/>
          <w:szCs w:val="20"/>
        </w:rPr>
      </w:pPr>
    </w:p>
    <w:p w14:paraId="1FCCF493" w14:textId="0DBB43F5" w:rsidR="00921D3E" w:rsidRDefault="00BB3D31" w:rsidP="00921D3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7F6FD051" wp14:editId="1868C20E">
            <wp:simplePos x="0" y="0"/>
            <wp:positionH relativeFrom="column">
              <wp:posOffset>-91440</wp:posOffset>
            </wp:positionH>
            <wp:positionV relativeFrom="paragraph">
              <wp:posOffset>60960</wp:posOffset>
            </wp:positionV>
            <wp:extent cx="2648825" cy="1492300"/>
            <wp:effectExtent l="0" t="0" r="0" b="0"/>
            <wp:wrapTight wrapText="bothSides">
              <wp:wrapPolygon edited="0">
                <wp:start x="0" y="0"/>
                <wp:lineTo x="0" y="21232"/>
                <wp:lineTo x="21439" y="21232"/>
                <wp:lineTo x="21439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825" cy="14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48803" w14:textId="77777777" w:rsidR="00E27E24" w:rsidRPr="00FD6972" w:rsidRDefault="00E27E24" w:rsidP="00921D3E">
      <w:pPr>
        <w:rPr>
          <w:sz w:val="20"/>
          <w:szCs w:val="20"/>
        </w:rPr>
      </w:pPr>
    </w:p>
    <w:bookmarkEnd w:id="0"/>
    <w:p w14:paraId="7776D5DB" w14:textId="10B645B7" w:rsidR="00921D3E" w:rsidRDefault="00921D3E" w:rsidP="00921D3E">
      <w:pPr>
        <w:rPr>
          <w:sz w:val="20"/>
          <w:szCs w:val="20"/>
        </w:rPr>
      </w:pPr>
    </w:p>
    <w:p w14:paraId="608E694B" w14:textId="2895967F" w:rsidR="00FB2755" w:rsidRDefault="00E27E24" w:rsidP="00B95364">
      <w:pPr>
        <w:rPr>
          <w:b/>
          <w:bCs/>
        </w:rPr>
      </w:pPr>
      <w:r>
        <w:rPr>
          <w:sz w:val="20"/>
          <w:szCs w:val="20"/>
        </w:rPr>
        <w:t xml:space="preserve">Im Zuge unseres Eintauschprogrammes </w:t>
      </w:r>
      <w:r w:rsidR="00D03C07">
        <w:rPr>
          <w:sz w:val="20"/>
          <w:szCs w:val="20"/>
        </w:rPr>
        <w:t xml:space="preserve">gewährt Fronius </w:t>
      </w:r>
      <w:r>
        <w:rPr>
          <w:sz w:val="20"/>
          <w:szCs w:val="20"/>
        </w:rPr>
        <w:t xml:space="preserve">einen attraktiven Bonus auf </w:t>
      </w:r>
      <w:r w:rsidR="00D03C07">
        <w:rPr>
          <w:sz w:val="20"/>
          <w:szCs w:val="20"/>
        </w:rPr>
        <w:t xml:space="preserve">das </w:t>
      </w:r>
      <w:r>
        <w:rPr>
          <w:sz w:val="20"/>
          <w:szCs w:val="20"/>
        </w:rPr>
        <w:t xml:space="preserve">neue </w:t>
      </w:r>
      <w:r w:rsidR="004028BC">
        <w:rPr>
          <w:sz w:val="20"/>
          <w:szCs w:val="20"/>
        </w:rPr>
        <w:t>Schweißs</w:t>
      </w:r>
      <w:r>
        <w:rPr>
          <w:sz w:val="20"/>
          <w:szCs w:val="20"/>
        </w:rPr>
        <w:t>ystem</w:t>
      </w:r>
      <w:r w:rsidR="004028BC">
        <w:rPr>
          <w:sz w:val="20"/>
          <w:szCs w:val="20"/>
        </w:rPr>
        <w:t xml:space="preserve"> bzw. Schweißbrenner</w:t>
      </w:r>
      <w:bookmarkStart w:id="1" w:name="_Hlk107480427"/>
      <w:bookmarkEnd w:id="1"/>
    </w:p>
    <w:sectPr w:rsidR="00FB2755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F8FD" w14:textId="77777777" w:rsidR="00DB7A29" w:rsidRDefault="00DB7A29" w:rsidP="00B54547">
      <w:pPr>
        <w:spacing w:after="0" w:line="240" w:lineRule="auto"/>
      </w:pPr>
      <w:r>
        <w:separator/>
      </w:r>
    </w:p>
  </w:endnote>
  <w:endnote w:type="continuationSeparator" w:id="0">
    <w:p w14:paraId="7D3071F2" w14:textId="77777777" w:rsidR="00DB7A29" w:rsidRDefault="00DB7A29" w:rsidP="00B5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13C2" w14:textId="77777777" w:rsidR="00B54547" w:rsidRDefault="00B54547">
    <w:pPr>
      <w:pStyle w:val="Fuzeile"/>
    </w:pPr>
    <w:r w:rsidRPr="002B507B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61F968" wp14:editId="09A9DB7C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6047740" cy="222885"/>
              <wp:effectExtent l="0" t="0" r="0" b="5715"/>
              <wp:wrapNone/>
              <wp:docPr id="212" name="Textfeld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7740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55C936" w14:textId="421AF52D" w:rsidR="00B54547" w:rsidRPr="003D4817" w:rsidRDefault="00B54547" w:rsidP="00B54547">
                          <w:pPr>
                            <w:spacing w:after="0" w:line="293" w:lineRule="auto"/>
                            <w:rPr>
                              <w:rFonts w:cs="Noto Sans"/>
                              <w:sz w:val="12"/>
                              <w:szCs w:val="12"/>
                              <w:lang w:val="en-US"/>
                            </w:rPr>
                          </w:pPr>
                          <w:r w:rsidRPr="00F67DEF">
                            <w:rPr>
                              <w:rFonts w:cs="Noto Sans"/>
                              <w:sz w:val="12"/>
                              <w:szCs w:val="12"/>
                              <w:lang w:val="en-US"/>
                            </w:rPr>
                            <w:t xml:space="preserve">Information Class: </w:t>
                          </w:r>
                          <w:r w:rsidR="007C7D98">
                            <w:rPr>
                              <w:rFonts w:cs="Noto Sans"/>
                              <w:sz w:val="12"/>
                              <w:szCs w:val="12"/>
                              <w:lang w:val="en-US"/>
                            </w:rPr>
                            <w:t>public</w:t>
                          </w:r>
                        </w:p>
                        <w:p w14:paraId="7A14FA0D" w14:textId="77777777" w:rsidR="00B54547" w:rsidRPr="003D4817" w:rsidRDefault="00B54547" w:rsidP="00B5454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1F968" id="_x0000_t202" coordsize="21600,21600" o:spt="202" path="m,l,21600r21600,l21600,xe">
              <v:stroke joinstyle="miter"/>
              <v:path gradientshapeok="t" o:connecttype="rect"/>
            </v:shapetype>
            <v:shape id="Textfeld 212" o:spid="_x0000_s1026" type="#_x0000_t202" style="position:absolute;margin-left:0;margin-top:791.5pt;width:476.2pt;height:17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" filled="f" stroked="f" strokeweight=".5pt">
              <v:textbox>
                <w:txbxContent>
                  <w:p w14:paraId="5455C936" w14:textId="421AF52D" w:rsidR="00B54547" w:rsidRPr="003D4817" w:rsidRDefault="00B54547" w:rsidP="00B54547">
                    <w:pPr>
                      <w:spacing w:after="0" w:line="293" w:lineRule="auto"/>
                      <w:rPr>
                        <w:rFonts w:cs="Noto Sans"/>
                        <w:sz w:val="12"/>
                        <w:szCs w:val="12"/>
                        <w:lang w:val="en-US"/>
                      </w:rPr>
                    </w:pPr>
                    <w:r w:rsidRPr="00F67DEF">
                      <w:rPr>
                        <w:rFonts w:cs="Noto Sans"/>
                        <w:sz w:val="12"/>
                        <w:szCs w:val="12"/>
                        <w:lang w:val="en-US"/>
                      </w:rPr>
                      <w:t xml:space="preserve">Information Class: </w:t>
                    </w:r>
                    <w:r w:rsidR="007C7D98">
                      <w:rPr>
                        <w:rFonts w:cs="Noto Sans"/>
                        <w:sz w:val="12"/>
                        <w:szCs w:val="12"/>
                        <w:lang w:val="en-US"/>
                      </w:rPr>
                      <w:t>public</w:t>
                    </w:r>
                  </w:p>
                  <w:p w14:paraId="7A14FA0D" w14:textId="77777777" w:rsidR="00B54547" w:rsidRPr="003D4817" w:rsidRDefault="00B54547" w:rsidP="00B5454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EC64" w14:textId="77777777" w:rsidR="00DB7A29" w:rsidRDefault="00DB7A29" w:rsidP="00B54547">
      <w:pPr>
        <w:spacing w:after="0" w:line="240" w:lineRule="auto"/>
      </w:pPr>
      <w:r>
        <w:separator/>
      </w:r>
    </w:p>
  </w:footnote>
  <w:footnote w:type="continuationSeparator" w:id="0">
    <w:p w14:paraId="509FC691" w14:textId="77777777" w:rsidR="00DB7A29" w:rsidRDefault="00DB7A29" w:rsidP="00B5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1780" w14:textId="77777777" w:rsidR="00C921A2" w:rsidRDefault="00C921A2">
    <w:pPr>
      <w:pStyle w:val="Kopfzeile"/>
    </w:pPr>
    <w:r w:rsidRPr="000C0078">
      <w:rPr>
        <w:rFonts w:cs="Noto Sans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F8AE886" wp14:editId="2F0726A3">
          <wp:simplePos x="0" y="0"/>
          <wp:positionH relativeFrom="column">
            <wp:posOffset>5049795</wp:posOffset>
          </wp:positionH>
          <wp:positionV relativeFrom="paragraph">
            <wp:posOffset>-99489</wp:posOffset>
          </wp:positionV>
          <wp:extent cx="1260000" cy="36952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69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EA8"/>
    <w:multiLevelType w:val="hybridMultilevel"/>
    <w:tmpl w:val="85D4B34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A4B"/>
    <w:multiLevelType w:val="hybridMultilevel"/>
    <w:tmpl w:val="219A8170"/>
    <w:lvl w:ilvl="0" w:tplc="15E07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839EB"/>
    <w:multiLevelType w:val="hybridMultilevel"/>
    <w:tmpl w:val="53CC4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421"/>
    <w:multiLevelType w:val="hybridMultilevel"/>
    <w:tmpl w:val="88189DA6"/>
    <w:lvl w:ilvl="0" w:tplc="65D89096">
      <w:start w:val="1"/>
      <w:numFmt w:val="bullet"/>
      <w:pStyle w:val="Headline1-M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45AC"/>
    <w:multiLevelType w:val="hybridMultilevel"/>
    <w:tmpl w:val="3C68EA64"/>
    <w:lvl w:ilvl="0" w:tplc="0C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3B876A8C"/>
    <w:multiLevelType w:val="hybridMultilevel"/>
    <w:tmpl w:val="52145DDE"/>
    <w:lvl w:ilvl="0" w:tplc="E8382F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70265"/>
    <w:multiLevelType w:val="hybridMultilevel"/>
    <w:tmpl w:val="2DC068E6"/>
    <w:lvl w:ilvl="0" w:tplc="15E071F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8A80E1B"/>
    <w:multiLevelType w:val="hybridMultilevel"/>
    <w:tmpl w:val="840C605C"/>
    <w:lvl w:ilvl="0" w:tplc="0C07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62286B4C"/>
    <w:multiLevelType w:val="hybridMultilevel"/>
    <w:tmpl w:val="17242074"/>
    <w:lvl w:ilvl="0" w:tplc="15E07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84062">
    <w:abstractNumId w:val="8"/>
  </w:num>
  <w:num w:numId="2" w16cid:durableId="1519386680">
    <w:abstractNumId w:val="0"/>
  </w:num>
  <w:num w:numId="3" w16cid:durableId="373118450">
    <w:abstractNumId w:val="4"/>
  </w:num>
  <w:num w:numId="4" w16cid:durableId="521863298">
    <w:abstractNumId w:val="7"/>
  </w:num>
  <w:num w:numId="5" w16cid:durableId="1423793880">
    <w:abstractNumId w:val="6"/>
  </w:num>
  <w:num w:numId="6" w16cid:durableId="2072581378">
    <w:abstractNumId w:val="1"/>
  </w:num>
  <w:num w:numId="7" w16cid:durableId="1955551344">
    <w:abstractNumId w:val="3"/>
  </w:num>
  <w:num w:numId="8" w16cid:durableId="1736202399">
    <w:abstractNumId w:val="2"/>
  </w:num>
  <w:num w:numId="9" w16cid:durableId="176694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3E"/>
    <w:rsid w:val="000110E7"/>
    <w:rsid w:val="000114D9"/>
    <w:rsid w:val="00030C3B"/>
    <w:rsid w:val="00071EFF"/>
    <w:rsid w:val="00074DA5"/>
    <w:rsid w:val="000A36AC"/>
    <w:rsid w:val="000B4F9B"/>
    <w:rsid w:val="000B5630"/>
    <w:rsid w:val="000C1FF0"/>
    <w:rsid w:val="000C35B7"/>
    <w:rsid w:val="00101739"/>
    <w:rsid w:val="00102F0B"/>
    <w:rsid w:val="00111ADA"/>
    <w:rsid w:val="0013168E"/>
    <w:rsid w:val="001531A7"/>
    <w:rsid w:val="00155D5A"/>
    <w:rsid w:val="001668E3"/>
    <w:rsid w:val="00172C2D"/>
    <w:rsid w:val="00196F99"/>
    <w:rsid w:val="001A34C4"/>
    <w:rsid w:val="001B32DF"/>
    <w:rsid w:val="001D6204"/>
    <w:rsid w:val="00211DA2"/>
    <w:rsid w:val="00216D56"/>
    <w:rsid w:val="00225379"/>
    <w:rsid w:val="0024308B"/>
    <w:rsid w:val="00246B5E"/>
    <w:rsid w:val="00277A10"/>
    <w:rsid w:val="0028080D"/>
    <w:rsid w:val="00282219"/>
    <w:rsid w:val="002824A5"/>
    <w:rsid w:val="00283B43"/>
    <w:rsid w:val="002D7A44"/>
    <w:rsid w:val="002E4785"/>
    <w:rsid w:val="002F7C0A"/>
    <w:rsid w:val="00300952"/>
    <w:rsid w:val="003405C8"/>
    <w:rsid w:val="00362914"/>
    <w:rsid w:val="00367B61"/>
    <w:rsid w:val="00372B37"/>
    <w:rsid w:val="00373BF7"/>
    <w:rsid w:val="00377719"/>
    <w:rsid w:val="003934E8"/>
    <w:rsid w:val="00393659"/>
    <w:rsid w:val="003C181F"/>
    <w:rsid w:val="003E081B"/>
    <w:rsid w:val="003E6855"/>
    <w:rsid w:val="004028BC"/>
    <w:rsid w:val="00403C78"/>
    <w:rsid w:val="00424297"/>
    <w:rsid w:val="00442002"/>
    <w:rsid w:val="00445076"/>
    <w:rsid w:val="004511F9"/>
    <w:rsid w:val="0048753E"/>
    <w:rsid w:val="004C162B"/>
    <w:rsid w:val="004C5E4C"/>
    <w:rsid w:val="004D3064"/>
    <w:rsid w:val="004F0685"/>
    <w:rsid w:val="00512C4C"/>
    <w:rsid w:val="00533D85"/>
    <w:rsid w:val="00536DAA"/>
    <w:rsid w:val="0054219C"/>
    <w:rsid w:val="0058116D"/>
    <w:rsid w:val="00582BF5"/>
    <w:rsid w:val="00583C07"/>
    <w:rsid w:val="005979A4"/>
    <w:rsid w:val="005A26BF"/>
    <w:rsid w:val="005A7024"/>
    <w:rsid w:val="005C5265"/>
    <w:rsid w:val="005D2705"/>
    <w:rsid w:val="005D3F03"/>
    <w:rsid w:val="0060584B"/>
    <w:rsid w:val="006303B9"/>
    <w:rsid w:val="00655234"/>
    <w:rsid w:val="006675B9"/>
    <w:rsid w:val="00670F02"/>
    <w:rsid w:val="00672AC2"/>
    <w:rsid w:val="006955A6"/>
    <w:rsid w:val="006A19A7"/>
    <w:rsid w:val="006A5EC9"/>
    <w:rsid w:val="006A6E84"/>
    <w:rsid w:val="006A79AF"/>
    <w:rsid w:val="006B1366"/>
    <w:rsid w:val="006B40A7"/>
    <w:rsid w:val="006C49BA"/>
    <w:rsid w:val="006C5955"/>
    <w:rsid w:val="006D2AEF"/>
    <w:rsid w:val="006D6430"/>
    <w:rsid w:val="006D6824"/>
    <w:rsid w:val="006F3002"/>
    <w:rsid w:val="00703F47"/>
    <w:rsid w:val="00721BF6"/>
    <w:rsid w:val="00725942"/>
    <w:rsid w:val="00734A4E"/>
    <w:rsid w:val="00750117"/>
    <w:rsid w:val="00757A9D"/>
    <w:rsid w:val="00772E3C"/>
    <w:rsid w:val="007A57E3"/>
    <w:rsid w:val="007C0851"/>
    <w:rsid w:val="007C10BC"/>
    <w:rsid w:val="007C61B7"/>
    <w:rsid w:val="007C7D98"/>
    <w:rsid w:val="007D312A"/>
    <w:rsid w:val="007F2C30"/>
    <w:rsid w:val="00810A2A"/>
    <w:rsid w:val="00814FFC"/>
    <w:rsid w:val="00816914"/>
    <w:rsid w:val="00816B67"/>
    <w:rsid w:val="00831633"/>
    <w:rsid w:val="00833E11"/>
    <w:rsid w:val="00834ACA"/>
    <w:rsid w:val="008404EE"/>
    <w:rsid w:val="00841DD8"/>
    <w:rsid w:val="0084553B"/>
    <w:rsid w:val="00847F15"/>
    <w:rsid w:val="008506B3"/>
    <w:rsid w:val="00857A4B"/>
    <w:rsid w:val="00880CCE"/>
    <w:rsid w:val="00882508"/>
    <w:rsid w:val="008A6923"/>
    <w:rsid w:val="008B71DE"/>
    <w:rsid w:val="008E0C9E"/>
    <w:rsid w:val="008E1774"/>
    <w:rsid w:val="008F2961"/>
    <w:rsid w:val="008F4ED5"/>
    <w:rsid w:val="009061DC"/>
    <w:rsid w:val="00906679"/>
    <w:rsid w:val="00916AEF"/>
    <w:rsid w:val="00921D3E"/>
    <w:rsid w:val="009250D6"/>
    <w:rsid w:val="00933823"/>
    <w:rsid w:val="00941F3F"/>
    <w:rsid w:val="00945ED9"/>
    <w:rsid w:val="00947131"/>
    <w:rsid w:val="00952A87"/>
    <w:rsid w:val="00956F24"/>
    <w:rsid w:val="00962B6D"/>
    <w:rsid w:val="00963BB4"/>
    <w:rsid w:val="0096520C"/>
    <w:rsid w:val="00991A64"/>
    <w:rsid w:val="00991B1A"/>
    <w:rsid w:val="009935CE"/>
    <w:rsid w:val="009D090C"/>
    <w:rsid w:val="009F442F"/>
    <w:rsid w:val="00A10772"/>
    <w:rsid w:val="00A30020"/>
    <w:rsid w:val="00A622B6"/>
    <w:rsid w:val="00A66F74"/>
    <w:rsid w:val="00A71EBC"/>
    <w:rsid w:val="00A8596B"/>
    <w:rsid w:val="00AA503D"/>
    <w:rsid w:val="00AC3843"/>
    <w:rsid w:val="00AC71A2"/>
    <w:rsid w:val="00AD20E0"/>
    <w:rsid w:val="00AD7D0A"/>
    <w:rsid w:val="00AE67CC"/>
    <w:rsid w:val="00AE7975"/>
    <w:rsid w:val="00B14A51"/>
    <w:rsid w:val="00B17C71"/>
    <w:rsid w:val="00B309A8"/>
    <w:rsid w:val="00B52F2E"/>
    <w:rsid w:val="00B54547"/>
    <w:rsid w:val="00B67A33"/>
    <w:rsid w:val="00B87C15"/>
    <w:rsid w:val="00B95364"/>
    <w:rsid w:val="00BA48EB"/>
    <w:rsid w:val="00BA6BDC"/>
    <w:rsid w:val="00BB3D31"/>
    <w:rsid w:val="00BC40BF"/>
    <w:rsid w:val="00BC6815"/>
    <w:rsid w:val="00BD4760"/>
    <w:rsid w:val="00BD76BB"/>
    <w:rsid w:val="00BF1116"/>
    <w:rsid w:val="00BF2400"/>
    <w:rsid w:val="00C23774"/>
    <w:rsid w:val="00C40796"/>
    <w:rsid w:val="00C44B9C"/>
    <w:rsid w:val="00C55807"/>
    <w:rsid w:val="00C66F19"/>
    <w:rsid w:val="00C91BB9"/>
    <w:rsid w:val="00C91BE2"/>
    <w:rsid w:val="00C921A2"/>
    <w:rsid w:val="00CB1448"/>
    <w:rsid w:val="00CC0612"/>
    <w:rsid w:val="00CC3BFC"/>
    <w:rsid w:val="00CD0D21"/>
    <w:rsid w:val="00CD15A2"/>
    <w:rsid w:val="00CD3BB7"/>
    <w:rsid w:val="00CD759C"/>
    <w:rsid w:val="00CE076D"/>
    <w:rsid w:val="00D03742"/>
    <w:rsid w:val="00D03C07"/>
    <w:rsid w:val="00D0522E"/>
    <w:rsid w:val="00D168EF"/>
    <w:rsid w:val="00D2099C"/>
    <w:rsid w:val="00D31908"/>
    <w:rsid w:val="00D56191"/>
    <w:rsid w:val="00D57821"/>
    <w:rsid w:val="00D77E57"/>
    <w:rsid w:val="00DA4164"/>
    <w:rsid w:val="00DB7A29"/>
    <w:rsid w:val="00DC0651"/>
    <w:rsid w:val="00DD64BC"/>
    <w:rsid w:val="00DE201A"/>
    <w:rsid w:val="00DE3738"/>
    <w:rsid w:val="00DF5290"/>
    <w:rsid w:val="00E00C91"/>
    <w:rsid w:val="00E02463"/>
    <w:rsid w:val="00E07CC2"/>
    <w:rsid w:val="00E27E24"/>
    <w:rsid w:val="00E636C6"/>
    <w:rsid w:val="00EA0895"/>
    <w:rsid w:val="00EA26EC"/>
    <w:rsid w:val="00EB4DC1"/>
    <w:rsid w:val="00EC07C0"/>
    <w:rsid w:val="00ED5B62"/>
    <w:rsid w:val="00EE6D7D"/>
    <w:rsid w:val="00F0738A"/>
    <w:rsid w:val="00F105A9"/>
    <w:rsid w:val="00F2125B"/>
    <w:rsid w:val="00F6032B"/>
    <w:rsid w:val="00FA6205"/>
    <w:rsid w:val="00FB2755"/>
    <w:rsid w:val="00FD0EE7"/>
    <w:rsid w:val="00FD50E0"/>
    <w:rsid w:val="00FD7617"/>
    <w:rsid w:val="00FE3F42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CCB6"/>
  <w15:chartTrackingRefBased/>
  <w15:docId w15:val="{26227C78-4E9D-4C68-8FC9-584F356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A44"/>
    <w:rPr>
      <w:rFonts w:ascii="Noto Sans" w:hAnsi="Noto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D7A44"/>
    <w:pPr>
      <w:keepNext/>
      <w:keepLines/>
      <w:spacing w:before="240" w:after="0"/>
      <w:outlineLvl w:val="0"/>
    </w:pPr>
    <w:rPr>
      <w:rFonts w:eastAsiaTheme="majorEastAsia" w:cstheme="majorBidi"/>
      <w:color w:val="D73237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6855"/>
    <w:pPr>
      <w:keepNext/>
      <w:keepLines/>
      <w:spacing w:before="40" w:after="0"/>
      <w:outlineLvl w:val="1"/>
    </w:pPr>
    <w:rPr>
      <w:rFonts w:eastAsiaTheme="majorEastAsia" w:cstheme="majorBidi"/>
      <w:color w:val="D73237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6855"/>
    <w:pPr>
      <w:keepNext/>
      <w:keepLines/>
      <w:spacing w:before="40" w:after="0"/>
      <w:outlineLvl w:val="2"/>
    </w:pPr>
    <w:rPr>
      <w:rFonts w:eastAsiaTheme="majorEastAsia" w:cstheme="majorBidi"/>
      <w:color w:val="D73237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70F02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7A44"/>
    <w:pPr>
      <w:spacing w:after="0" w:line="240" w:lineRule="auto"/>
    </w:pPr>
    <w:rPr>
      <w:rFonts w:ascii="Noto Sans" w:hAnsi="Noto Sans"/>
    </w:rPr>
  </w:style>
  <w:style w:type="paragraph" w:styleId="Titel">
    <w:name w:val="Title"/>
    <w:basedOn w:val="Standard"/>
    <w:next w:val="Standard"/>
    <w:link w:val="TitelZchn"/>
    <w:uiPriority w:val="10"/>
    <w:qFormat/>
    <w:rsid w:val="002D7A4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7A44"/>
    <w:rPr>
      <w:rFonts w:ascii="Noto Sans" w:eastAsiaTheme="majorEastAsia" w:hAnsi="Noto Sans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qFormat/>
    <w:rsid w:val="002D7A4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7A44"/>
    <w:rPr>
      <w:rFonts w:ascii="Noto Sans" w:eastAsiaTheme="majorEastAsia" w:hAnsi="Noto Sans" w:cstheme="majorBidi"/>
      <w:color w:val="D73237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6855"/>
    <w:rPr>
      <w:rFonts w:ascii="Noto Sans" w:eastAsiaTheme="majorEastAsia" w:hAnsi="Noto Sans" w:cstheme="majorBidi"/>
      <w:color w:val="D73237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6855"/>
    <w:rPr>
      <w:rFonts w:ascii="Noto Sans" w:eastAsiaTheme="majorEastAsia" w:hAnsi="Noto Sans" w:cstheme="majorBidi"/>
      <w:color w:val="D73237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70F02"/>
    <w:rPr>
      <w:rFonts w:ascii="Noto Sans" w:eastAsiaTheme="majorEastAsia" w:hAnsi="Noto Sans" w:cstheme="majorBidi"/>
      <w:iCs/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68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6855"/>
    <w:rPr>
      <w:rFonts w:ascii="Noto Sans" w:eastAsiaTheme="minorEastAsia" w:hAnsi="Noto Sans"/>
      <w:color w:val="5A5A5A" w:themeColor="text1" w:themeTint="A5"/>
      <w:spacing w:val="15"/>
    </w:rPr>
  </w:style>
  <w:style w:type="character" w:styleId="IntensiverVerweis">
    <w:name w:val="Intense Reference"/>
    <w:basedOn w:val="Absatz-Standardschriftart"/>
    <w:uiPriority w:val="32"/>
    <w:qFormat/>
    <w:rsid w:val="001668E3"/>
    <w:rPr>
      <w:b/>
      <w:bCs/>
      <w:smallCaps/>
      <w:color w:val="D73237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6430"/>
    <w:pPr>
      <w:pBdr>
        <w:top w:val="single" w:sz="4" w:space="10" w:color="D73237"/>
        <w:bottom w:val="single" w:sz="4" w:space="10" w:color="D73237"/>
      </w:pBdr>
      <w:spacing w:before="360" w:after="360"/>
      <w:ind w:left="864" w:right="864"/>
      <w:jc w:val="center"/>
    </w:pPr>
    <w:rPr>
      <w:i/>
      <w:iCs/>
      <w:color w:val="D73237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6430"/>
    <w:rPr>
      <w:rFonts w:ascii="Noto Sans" w:hAnsi="Noto Sans"/>
      <w:i/>
      <w:iCs/>
      <w:color w:val="D73237"/>
    </w:rPr>
  </w:style>
  <w:style w:type="paragraph" w:styleId="Kopfzeile">
    <w:name w:val="header"/>
    <w:basedOn w:val="Standard"/>
    <w:link w:val="KopfzeileZchn"/>
    <w:uiPriority w:val="99"/>
    <w:unhideWhenUsed/>
    <w:rsid w:val="00B5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4547"/>
    <w:rPr>
      <w:rFonts w:ascii="Noto Sans" w:hAnsi="Noto Sans"/>
    </w:rPr>
  </w:style>
  <w:style w:type="paragraph" w:styleId="Fuzeile">
    <w:name w:val="footer"/>
    <w:basedOn w:val="Standard"/>
    <w:link w:val="FuzeileZchn"/>
    <w:uiPriority w:val="99"/>
    <w:unhideWhenUsed/>
    <w:rsid w:val="00B5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4547"/>
    <w:rPr>
      <w:rFonts w:ascii="Noto Sans" w:hAnsi="Noto Sans"/>
    </w:rPr>
  </w:style>
  <w:style w:type="paragraph" w:customStyle="1" w:styleId="Headline1-MG">
    <w:name w:val="Headline 1 - MG"/>
    <w:next w:val="Standard"/>
    <w:link w:val="Headline1-MGZchn"/>
    <w:rsid w:val="006D6430"/>
    <w:pPr>
      <w:numPr>
        <w:numId w:val="7"/>
      </w:numPr>
    </w:pPr>
    <w:rPr>
      <w:rFonts w:ascii="Noto Sans" w:eastAsiaTheme="majorEastAsia" w:hAnsi="Noto Sans" w:cstheme="majorBidi"/>
      <w:color w:val="B4C3AA"/>
      <w:sz w:val="36"/>
      <w:szCs w:val="32"/>
      <w:lang w:val="en-US"/>
    </w:rPr>
  </w:style>
  <w:style w:type="paragraph" w:customStyle="1" w:styleId="HeadlineGreen">
    <w:name w:val="Headline Green"/>
    <w:basedOn w:val="berschrift1"/>
    <w:next w:val="Standard"/>
    <w:link w:val="HeadlineGreenZchn"/>
    <w:qFormat/>
    <w:rsid w:val="00703F47"/>
    <w:rPr>
      <w:color w:val="B4C3AA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D6430"/>
    <w:rPr>
      <w:rFonts w:ascii="Noto Sans" w:hAnsi="Noto Sans"/>
    </w:rPr>
  </w:style>
  <w:style w:type="character" w:customStyle="1" w:styleId="Headline1-MGZchn">
    <w:name w:val="Headline 1 - MG Zchn"/>
    <w:basedOn w:val="ListenabsatzZchn"/>
    <w:link w:val="Headline1-MG"/>
    <w:rsid w:val="006D6430"/>
    <w:rPr>
      <w:rFonts w:ascii="Noto Sans" w:eastAsiaTheme="majorEastAsia" w:hAnsi="Noto Sans" w:cstheme="majorBidi"/>
      <w:color w:val="B4C3AA"/>
      <w:sz w:val="36"/>
      <w:szCs w:val="32"/>
      <w:lang w:val="en-US"/>
    </w:rPr>
  </w:style>
  <w:style w:type="character" w:customStyle="1" w:styleId="HeadlineGreenZchn">
    <w:name w:val="Headline Green Zchn"/>
    <w:basedOn w:val="Absatz-Standardschriftart"/>
    <w:link w:val="HeadlineGreen"/>
    <w:rsid w:val="00703F47"/>
    <w:rPr>
      <w:rFonts w:ascii="Noto Sans" w:eastAsiaTheme="majorEastAsia" w:hAnsi="Noto Sans" w:cstheme="majorBidi"/>
      <w:color w:val="B4C3AA"/>
      <w:sz w:val="36"/>
      <w:szCs w:val="32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1D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1D3E"/>
    <w:pPr>
      <w:spacing w:line="240" w:lineRule="auto"/>
    </w:pPr>
    <w:rPr>
      <w:rFonts w:asciiTheme="minorHAnsi" w:hAnsiTheme="minorHAnsi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1D3E"/>
    <w:rPr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921D3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DD64BC"/>
    <w:pPr>
      <w:spacing w:after="0" w:line="240" w:lineRule="auto"/>
    </w:pPr>
    <w:rPr>
      <w:rFonts w:ascii="Noto Sans" w:hAnsi="Noto San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64BC"/>
    <w:rPr>
      <w:rFonts w:ascii="Noto Sans" w:hAnsi="Noto Sans"/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64BC"/>
    <w:rPr>
      <w:rFonts w:ascii="Noto Sans" w:hAnsi="Noto Sans"/>
      <w:b/>
      <w:bCs/>
      <w:sz w:val="20"/>
      <w:szCs w:val="20"/>
      <w:lang w:val="de-DE"/>
    </w:rPr>
  </w:style>
  <w:style w:type="character" w:styleId="Fett">
    <w:name w:val="Strong"/>
    <w:basedOn w:val="Absatz-Standardschriftart"/>
    <w:uiPriority w:val="22"/>
    <w:qFormat/>
    <w:rsid w:val="00AE67CC"/>
    <w:rPr>
      <w:b/>
      <w:bCs/>
    </w:rPr>
  </w:style>
  <w:style w:type="paragraph" w:styleId="StandardWeb">
    <w:name w:val="Normal (Web)"/>
    <w:basedOn w:val="Standard"/>
    <w:uiPriority w:val="99"/>
    <w:unhideWhenUsed/>
    <w:rsid w:val="0022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225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DE_Standard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e123716-e57e-43df-bff4-d192656f6566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TI_PT xmlns="dc0c2c3d-e9fc-4a0d-820b-87ab82e65f20">Outlook 2023</title_TI_PT>
    <DocArticleNumber xmlns="dc0c2c3d-e9fc-4a0d-820b-87ab82e65f20" xsi:nil="true"/>
    <Documenttype_RU xmlns="dc0c2c3d-e9fc-4a0d-820b-87ab82e65f20">Пресс-релиз</Documenttype_RU>
    <Documenttype_UA xmlns="dc0c2c3d-e9fc-4a0d-820b-87ab82e65f20">Прес-релізи</Documenttype_UA>
    <download-count xmlns="dc0c2c3d-e9fc-4a0d-820b-87ab82e65f20" xsi:nil="true"/>
    <title_TI_DA xmlns="dc0c2c3d-e9fc-4a0d-820b-87ab82e65f20">Outlook 2023</title_TI_DA>
    <Web_x0020_Display_x0020_Title_x0020_ET xmlns="dc0c2c3d-e9fc-4a0d-820b-87ab82e65f20">Outlook 2023</Web_x0020_Display_x0020_Title_x0020_ET>
    <title_ti_fi xmlns="dc0c2c3d-e9fc-4a0d-820b-87ab82e65f20">Outlook 2023</title_ti_fi>
    <k62430406562456c9289cb18a9752f33 xmlns="53041210-5658-4a0d-8a74-f9413e00f1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676160ea-61f7-4cef-8b4c-1724dec2206e</TermId>
        </TermInfo>
      </Terms>
    </k62430406562456c9289cb18a9752f33>
    <title_TI_TR xmlns="dc0c2c3d-e9fc-4a0d-820b-87ab82e65f20">Outlook 2023</title_TI_TR>
    <countryok xmlns="dc0c2c3d-e9fc-4a0d-820b-87ab82e65f20">true</countryok>
    <Documenttype_ES xmlns="dc0c2c3d-e9fc-4a0d-820b-87ab82e65f20">Información de prensa</Documenttype_ES>
    <title_ti_nb xmlns="dc0c2c3d-e9fc-4a0d-820b-87ab82e65f20" xsi:nil="true"/>
    <title_TI_ES xmlns="dc0c2c3d-e9fc-4a0d-820b-87ab82e65f20">Outlook 2023</title_TI_ES>
    <Documenttype_TR xmlns="dc0c2c3d-e9fc-4a0d-820b-87ab82e65f20">Basın bülteni</Documenttype_TR>
    <VersionInternal xmlns="dc0c2c3d-e9fc-4a0d-820b-87ab82e65f20" xsi:nil="true"/>
    <TaxCatchAll xmlns="92f60987-cbcc-4245-baaf-239af3bfd6e8">
      <Value>251</Value>
      <Value>1</Value>
    </TaxCatchAll>
    <Resolution xmlns="dc0c2c3d-e9fc-4a0d-820b-87ab82e65f20" xsi:nil="true"/>
    <Country xmlns="dc0c2c3d-e9fc-4a0d-820b-87ab82e65f20">
      <Value>5</Value>
      <Value>18</Value>
      <Value>40</Value>
    </Country>
    <title_TI_DE xmlns="dc0c2c3d-e9fc-4a0d-820b-87ab82e65f20">Outlook 2023</title_TI_DE>
    <title_TI_HU xmlns="dc0c2c3d-e9fc-4a0d-820b-87ab82e65f20">Outlook 2023</title_TI_HU>
    <AGB xmlns="dc0c2c3d-e9fc-4a0d-820b-87ab82e65f20">false</AGB>
    <MRMKeyWords xmlns="dc0c2c3d-e9fc-4a0d-820b-87ab82e65f20">#iWave Multiprozess PRO#TIG DynamicWire#WeldCube#Welducation#Dual Wire Feeder#Cobot#Harald Scherleitner#</MRMKeyWords>
    <Documenttype_TH xmlns="dc0c2c3d-e9fc-4a0d-820b-87ab82e65f20">ข่าวประชาสัมพันธ์</Documenttype_TH>
    <Documenttype_NL xmlns="dc0c2c3d-e9fc-4a0d-820b-87ab82e65f20">Persbericht</Documenttype_NL>
    <fro_spid xmlns="dc0c2c3d-e9fc-4a0d-820b-87ab82e65f20" xsi:nil="true"/>
    <Colour_x0020_space xmlns="dc0c2c3d-e9fc-4a0d-820b-87ab82e65f20" xsi:nil="true"/>
    <title_TI_EA xmlns="dc0c2c3d-e9fc-4a0d-820b-87ab82e65f20" xsi:nil="true"/>
    <Documenttype_NO xmlns="dc0c2c3d-e9fc-4a0d-820b-87ab82e65f20">Presseinformasjon</Documenttype_NO>
    <Documenttype_SK xmlns="dc0c2c3d-e9fc-4a0d-820b-87ab82e65f20">Tlačová informácia</Documenttype_SK>
    <title_TI_CN xmlns="dc0c2c3d-e9fc-4a0d-820b-87ab82e65f20" xsi:nil="true"/>
    <title_TI_SK xmlns="dc0c2c3d-e9fc-4a0d-820b-87ab82e65f20">Outlook 2023</title_TI_SK>
    <Update xmlns="dc0c2c3d-e9fc-4a0d-820b-87ab82e65f20" xsi:nil="true"/>
    <Documenttype_AR xmlns="dc0c2c3d-e9fc-4a0d-820b-87ab82e65f20">Press Release</Documenttype_AR>
    <title_TI_IT xmlns="dc0c2c3d-e9fc-4a0d-820b-87ab82e65f20">Outlook 2023</title_TI_IT>
    <title_ti_zh xmlns="dc0c2c3d-e9fc-4a0d-820b-87ab82e65f20">Outlook 2023</title_ti_zh>
    <Division xmlns="dc0c2c3d-e9fc-4a0d-820b-87ab82e65f20">Perfect Welding</Division>
    <title_TI_UA xmlns="dc0c2c3d-e9fc-4a0d-820b-87ab82e65f20">Outlook 2023</title_TI_UA>
    <Documenttype_EL xmlns="dc0c2c3d-e9fc-4a0d-820b-87ab82e65f20">Δελτίο τύπου</Documenttype_EL>
    <Documenttype_PT xmlns="dc0c2c3d-e9fc-4a0d-820b-87ab82e65f20">Comunicado à imprensa</Documenttype_PT>
    <Documenttype_ZH xmlns="dc0c2c3d-e9fc-4a0d-820b-87ab82e65f20">Press Release</Documenttype_ZH>
    <FSM xmlns="dc0c2c3d-e9fc-4a0d-820b-87ab82e65f20">No</FSM>
    <title_TI_FR xmlns="dc0c2c3d-e9fc-4a0d-820b-87ab82e65f20">Outlook 2023</title_TI_FR>
    <MRMID xmlns="dc0c2c3d-e9fc-4a0d-820b-87ab82e65f20" xsi:nil="true"/>
    <Documenttype_UK xmlns="dc0c2c3d-e9fc-4a0d-820b-87ab82e65f20">Прес-релізи</Documenttype_UK>
    <title_TI_CS xmlns="dc0c2c3d-e9fc-4a0d-820b-87ab82e65f20">Outlook 2023</title_TI_CS>
    <Documenttype_FR xmlns="dc0c2c3d-e9fc-4a0d-820b-87ab82e65f20">Communiqué de presse</Documenttype_FR>
    <Documenttype_EN xmlns="dc0c2c3d-e9fc-4a0d-820b-87ab82e65f20">Press Release</Documenttype_EN>
    <FileMaster xmlns="dc0c2c3d-e9fc-4a0d-820b-87ab82e65f20" xsi:nil="true"/>
    <icfaae38c4274413b390559439863f3e xmlns="dc0c2c3d-e9fc-4a0d-820b-87ab82e65f20">
      <Terms xmlns="http://schemas.microsoft.com/office/infopath/2007/PartnerControls"/>
    </icfaae38c4274413b390559439863f3e>
    <title_TI_NL xmlns="dc0c2c3d-e9fc-4a0d-820b-87ab82e65f20">Outlook 2023</title_TI_NL>
    <title_TI_PL xmlns="dc0c2c3d-e9fc-4a0d-820b-87ab82e65f20">Outlook 2023</title_TI_PL>
    <title_TI_TH xmlns="dc0c2c3d-e9fc-4a0d-820b-87ab82e65f20">Outlook 2023</title_TI_TH>
    <Documenttype_DA xmlns="dc0c2c3d-e9fc-4a0d-820b-87ab82e65f20">Presseinformationer</Documenttype_DA>
    <Documenttype_HU xmlns="dc0c2c3d-e9fc-4a0d-820b-87ab82e65f20">Sajtóinformáció</Documenttype_HU>
    <title_TI_JP xmlns="dc0c2c3d-e9fc-4a0d-820b-87ab82e65f20" xsi:nil="true"/>
    <title_TI_RU xmlns="dc0c2c3d-e9fc-4a0d-820b-87ab82e65f20">Outlook 2023</title_TI_RU>
    <Documenttype_PL xmlns="dc0c2c3d-e9fc-4a0d-820b-87ab82e65f20">Informacja prasowe</Documenttype_PL>
    <Licence_x0020_information xmlns="dc0c2c3d-e9fc-4a0d-820b-87ab82e65f20">(c) Fronius International</Licence_x0020_information>
    <title_TI_NO xmlns="dc0c2c3d-e9fc-4a0d-820b-87ab82e65f20">Outlook 2023</title_TI_NO>
    <l67a679918f5484e8f458468bb061236 xmlns="dc0c2c3d-e9fc-4a0d-820b-87ab82e65f20">
      <Terms xmlns="http://schemas.microsoft.com/office/infopath/2007/PartnerControls"/>
    </l67a679918f5484e8f458468bb061236>
    <Documenttype_NB xmlns="dc0c2c3d-e9fc-4a0d-820b-87ab82e65f20">Presseinformasjon</Documenttype_NB>
    <title_TI_EL xmlns="dc0c2c3d-e9fc-4a0d-820b-87ab82e65f20">Outlook 2023</title_TI_EL>
    <Documenttype_JA xmlns="dc0c2c3d-e9fc-4a0d-820b-87ab82e65f20">ニュースリリース</Documenttype_JA>
    <ArticleNumber xmlns="dc0c2c3d-e9fc-4a0d-820b-87ab82e65f20" xsi:nil="true"/>
    <Documenttype_EA xmlns="dc0c2c3d-e9fc-4a0d-820b-87ab82e65f20">Press Release</Documenttype_EA>
    <Documenttype_DE xmlns="dc0c2c3d-e9fc-4a0d-820b-87ab82e65f20">Presseinformation</Documenttype_DE>
    <title_TI_JA xmlns="dc0c2c3d-e9fc-4a0d-820b-87ab82e65f20">Outlook 2023</title_TI_JA>
    <Documenttype_IT xmlns="dc0c2c3d-e9fc-4a0d-820b-87ab82e65f20">Comunicato stampa</Documenttype_IT>
    <Country_x0020_Quick_x0020_Select xmlns="dc0c2c3d-e9fc-4a0d-820b-87ab82e65f20">Select...</Country_x0020_Quick_x0020_Select>
    <title_TI_EN xmlns="dc0c2c3d-e9fc-4a0d-820b-87ab82e65f20">Outlook 2023</title_TI_EN>
    <title_TI_AR xmlns="dc0c2c3d-e9fc-4a0d-820b-87ab82e65f20">Outlook 2023</title_TI_AR>
    <title_TI_SV xmlns="dc0c2c3d-e9fc-4a0d-820b-87ab82e65f20">Outlook 2023</title_TI_SV>
    <Documenttype_CS xmlns="dc0c2c3d-e9fc-4a0d-820b-87ab82e65f20">Tisková zpráva</Documenttype_CS>
    <FroCountryExclusive xmlns="dc0c2c3d-e9fc-4a0d-820b-87ab82e65f20">No</FroCountryExclusive>
    <TitelInternal xmlns="dc0c2c3d-e9fc-4a0d-820b-87ab82e65f20" xsi:nil="true"/>
    <title_ti_uk xmlns="dc0c2c3d-e9fc-4a0d-820b-87ab82e65f20" xsi:nil="true"/>
    <Description0 xmlns="53041210-5658-4a0d-8a74-f9413e00f15b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wnloads Document" ma:contentTypeID="0x010100D81D3A5E066A7C4C894BF34B3C71E9830056A9D1C33EBE96449F666C5931D6D9BD" ma:contentTypeVersion="155" ma:contentTypeDescription="" ma:contentTypeScope="" ma:versionID="12861a7bcd7e694fee055c15a93a27dc">
  <xsd:schema xmlns:xsd="http://www.w3.org/2001/XMLSchema" xmlns:xs="http://www.w3.org/2001/XMLSchema" xmlns:p="http://schemas.microsoft.com/office/2006/metadata/properties" xmlns:ns2="dc0c2c3d-e9fc-4a0d-820b-87ab82e65f20" xmlns:ns3="53041210-5658-4a0d-8a74-f9413e00f15b" xmlns:ns4="92f60987-cbcc-4245-baaf-239af3bfd6e8" targetNamespace="http://schemas.microsoft.com/office/2006/metadata/properties" ma:root="true" ma:fieldsID="c541243cd270313c52254408fb13b9eb" ns2:_="" ns3:_="" ns4:_="">
    <xsd:import namespace="dc0c2c3d-e9fc-4a0d-820b-87ab82e65f20"/>
    <xsd:import namespace="53041210-5658-4a0d-8a74-f9413e00f15b"/>
    <xsd:import namespace="92f60987-cbcc-4245-baaf-239af3bfd6e8"/>
    <xsd:element name="properties">
      <xsd:complexType>
        <xsd:sequence>
          <xsd:element name="documentManagement">
            <xsd:complexType>
              <xsd:all>
                <xsd:element ref="ns2:Country_x0020_Quick_x0020_Select" minOccurs="0"/>
                <xsd:element ref="ns2:Country" minOccurs="0"/>
                <xsd:element ref="ns2:title_TI_DE"/>
                <xsd:element ref="ns2:title_TI_EN"/>
                <xsd:element ref="ns2:title_TI_AR" minOccurs="0"/>
                <xsd:element ref="ns2:title_TI_CS" minOccurs="0"/>
                <xsd:element ref="ns2:title_TI_DA" minOccurs="0"/>
                <xsd:element ref="ns2:title_TI_EL" minOccurs="0"/>
                <xsd:element ref="ns2:title_TI_ES" minOccurs="0"/>
                <xsd:element ref="ns2:Web_x0020_Display_x0020_Title_x0020_ET" minOccurs="0"/>
                <xsd:element ref="ns2:title_ti_fi" minOccurs="0"/>
                <xsd:element ref="ns2:title_TI_FR" minOccurs="0"/>
                <xsd:element ref="ns2:title_TI_HU" minOccurs="0"/>
                <xsd:element ref="ns2:title_TI_IT" minOccurs="0"/>
                <xsd:element ref="ns2:title_TI_JA" minOccurs="0"/>
                <xsd:element ref="ns2:title_TI_NL" minOccurs="0"/>
                <xsd:element ref="ns2:title_TI_NO" minOccurs="0"/>
                <xsd:element ref="ns2:title_TI_PL" minOccurs="0"/>
                <xsd:element ref="ns2:title_TI_PT" minOccurs="0"/>
                <xsd:element ref="ns2:title_TI_RU" minOccurs="0"/>
                <xsd:element ref="ns2:title_TI_SK" minOccurs="0"/>
                <xsd:element ref="ns2:title_TI_TH" minOccurs="0"/>
                <xsd:element ref="ns2:title_TI_TR" minOccurs="0"/>
                <xsd:element ref="ns2:title_TI_UA" minOccurs="0"/>
                <xsd:element ref="ns2:title_ti_zh" minOccurs="0"/>
                <xsd:element ref="ns2:title_TI_SV" minOccurs="0"/>
                <xsd:element ref="ns2:VersionInternal" minOccurs="0"/>
                <xsd:element ref="ns2:AGB" minOccurs="0"/>
                <xsd:element ref="ns2:MRMID" minOccurs="0"/>
                <xsd:element ref="ns2:MRMKeyWords" minOccurs="0"/>
                <xsd:element ref="ns2:DocArticleNumber" minOccurs="0"/>
                <xsd:element ref="ns2:countryok" minOccurs="0"/>
                <xsd:element ref="ns2:FroCountryExclusive" minOccurs="0"/>
                <xsd:element ref="ns2:l67a679918f5484e8f458468bb061236" minOccurs="0"/>
                <xsd:element ref="ns4:_dlc_DocId" minOccurs="0"/>
                <xsd:element ref="ns4:_dlc_DocIdUrl" minOccurs="0"/>
                <xsd:element ref="ns4:_dlc_DocIdPersistId" minOccurs="0"/>
                <xsd:element ref="ns2:Documenttype_NO" minOccurs="0"/>
                <xsd:element ref="ns2:Documenttype_ES" minOccurs="0"/>
                <xsd:element ref="ns2:Documenttype_PL" minOccurs="0"/>
                <xsd:element ref="ns2:Documenttype_EL" minOccurs="0"/>
                <xsd:element ref="ns2:Documenttype_FR" minOccurs="0"/>
                <xsd:element ref="ns2:Documenttype_IT" minOccurs="0"/>
                <xsd:element ref="ns2:Documenttype_TH" minOccurs="0"/>
                <xsd:element ref="ns2:Documenttype_JA" minOccurs="0"/>
                <xsd:element ref="ns2:Division" minOccurs="0"/>
                <xsd:element ref="ns2:Documenttype_SK" minOccurs="0"/>
                <xsd:element ref="ns2:ArticleNumber" minOccurs="0"/>
                <xsd:element ref="ns2:Documenttype_RU" minOccurs="0"/>
                <xsd:element ref="ns2:Documenttype_DA" minOccurs="0"/>
                <xsd:element ref="ns2:Documenttype_UA" minOccurs="0"/>
                <xsd:element ref="ns2:Documenttype_HU" minOccurs="0"/>
                <xsd:element ref="ns2:Documenttype_CS" minOccurs="0"/>
                <xsd:element ref="ns2:Documenttype_PT" minOccurs="0"/>
                <xsd:element ref="ns2:Documenttype_NL" minOccurs="0"/>
                <xsd:element ref="ns2:Documenttype_TR" minOccurs="0"/>
                <xsd:element ref="ns2:Documenttype_EN" minOccurs="0"/>
                <xsd:element ref="ns3:k62430406562456c9289cb18a9752f33" minOccurs="0"/>
                <xsd:element ref="ns2:Documenttype_EA" minOccurs="0"/>
                <xsd:element ref="ns2:Update" minOccurs="0"/>
                <xsd:element ref="ns2:TitelInternal" minOccurs="0"/>
                <xsd:element ref="ns2:Documenttype_NB" minOccurs="0"/>
                <xsd:element ref="ns2:Documenttype_UK" minOccurs="0"/>
                <xsd:element ref="ns2:Documenttype_DE" minOccurs="0"/>
                <xsd:element ref="ns4:TaxCatchAll" minOccurs="0"/>
                <xsd:element ref="ns4:TaxCatchAllLabel" minOccurs="0"/>
                <xsd:element ref="ns2:title_TI_JP" minOccurs="0"/>
                <xsd:element ref="ns2:SharedWithUsers" minOccurs="0"/>
                <xsd:element ref="ns2:title_ti_uk" minOccurs="0"/>
                <xsd:element ref="ns2:FileMaster" minOccurs="0"/>
                <xsd:element ref="ns2:fro_spid" minOccurs="0"/>
                <xsd:element ref="ns2:Documenttype_ZH" minOccurs="0"/>
                <xsd:element ref="ns2:Documenttype_AR" minOccurs="0"/>
                <xsd:element ref="ns2:icfaae38c4274413b390559439863f3e" minOccurs="0"/>
                <xsd:element ref="ns2:FSM" minOccurs="0"/>
                <xsd:element ref="ns2:Resolution" minOccurs="0"/>
                <xsd:element ref="ns2:Colour_x0020_space" minOccurs="0"/>
                <xsd:element ref="ns2:Licence_x0020_information" minOccurs="0"/>
                <xsd:element ref="ns2:title_ti_nb" minOccurs="0"/>
                <xsd:element ref="ns3:Description0" minOccurs="0"/>
                <xsd:element ref="ns2:download-count" minOccurs="0"/>
                <xsd:element ref="ns2:title_TI_EA" minOccurs="0"/>
                <xsd:element ref="ns2:title_TI_C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2c3d-e9fc-4a0d-820b-87ab82e65f20" elementFormDefault="qualified">
    <xsd:import namespace="http://schemas.microsoft.com/office/2006/documentManagement/types"/>
    <xsd:import namespace="http://schemas.microsoft.com/office/infopath/2007/PartnerControls"/>
    <xsd:element name="Country_x0020_Quick_x0020_Select" ma:index="1" nillable="true" ma:displayName="Country Quick Select" ma:default="Select..." ma:format="Dropdown" ma:internalName="Country_x0020_Quick_x0020_Select">
      <xsd:simpleType>
        <xsd:restriction base="dms:Choice">
          <xsd:enumeration value="Select..."/>
          <xsd:enumeration value="International"/>
          <xsd:enumeration value="DACH"/>
          <xsd:enumeration value="NLA"/>
          <xsd:enumeration value="ALL BUT NLA"/>
          <xsd:enumeration value="Europe"/>
        </xsd:restriction>
      </xsd:simpleType>
    </xsd:element>
    <xsd:element name="Country" ma:index="2" nillable="true" ma:displayName="Country" ma:list="{b040aab0-1719-4fbd-90bb-79dfbde355aa}" ma:internalName="Country" ma:showField="Title" ma:web="dc0c2c3d-e9fc-4a0d-820b-87ab82e6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itle_TI_DE" ma:index="4" ma:displayName="Web Display Title GERMAN (DE)" ma:indexed="true" ma:internalName="title_TI_DE" ma:readOnly="false">
      <xsd:simpleType>
        <xsd:restriction base="dms:Text">
          <xsd:maxLength value="255"/>
        </xsd:restriction>
      </xsd:simpleType>
    </xsd:element>
    <xsd:element name="title_TI_EN" ma:index="5" ma:displayName="Web Display Title ENGLISH (EN)" ma:indexed="true" ma:internalName="title_TI_EN" ma:readOnly="false">
      <xsd:simpleType>
        <xsd:restriction base="dms:Text">
          <xsd:maxLength value="255"/>
        </xsd:restriction>
      </xsd:simpleType>
    </xsd:element>
    <xsd:element name="title_TI_AR" ma:index="6" nillable="true" ma:displayName="Web Display Title ARABIC (AR)" ma:internalName="title_TI_AR" ma:readOnly="false">
      <xsd:simpleType>
        <xsd:restriction base="dms:Text">
          <xsd:maxLength value="255"/>
        </xsd:restriction>
      </xsd:simpleType>
    </xsd:element>
    <xsd:element name="title_TI_CS" ma:index="7" nillable="true" ma:displayName="Web Display Title CZECH (CS)" ma:internalName="title_TI_CS" ma:readOnly="false">
      <xsd:simpleType>
        <xsd:restriction base="dms:Text">
          <xsd:maxLength value="255"/>
        </xsd:restriction>
      </xsd:simpleType>
    </xsd:element>
    <xsd:element name="title_TI_DA" ma:index="8" nillable="true" ma:displayName="Web Display Title DANISH (DA)" ma:internalName="title_TI_DA" ma:readOnly="false">
      <xsd:simpleType>
        <xsd:restriction base="dms:Text">
          <xsd:maxLength value="255"/>
        </xsd:restriction>
      </xsd:simpleType>
    </xsd:element>
    <xsd:element name="title_TI_EL" ma:index="9" nillable="true" ma:displayName="Web Display Title GREEK (EL)" ma:internalName="title_TI_EL" ma:readOnly="false">
      <xsd:simpleType>
        <xsd:restriction base="dms:Text">
          <xsd:maxLength value="255"/>
        </xsd:restriction>
      </xsd:simpleType>
    </xsd:element>
    <xsd:element name="title_TI_ES" ma:index="10" nillable="true" ma:displayName="Web Display Title SPANISH (ES)" ma:internalName="title_TI_ES" ma:readOnly="false">
      <xsd:simpleType>
        <xsd:restriction base="dms:Text">
          <xsd:maxLength value="255"/>
        </xsd:restriction>
      </xsd:simpleType>
    </xsd:element>
    <xsd:element name="Web_x0020_Display_x0020_Title_x0020_ET" ma:index="11" nillable="true" ma:displayName="Web Display Title ESTONIAN (ET)" ma:internalName="Web_x0020_Display_x0020_Title_x0020_ET" ma:readOnly="false">
      <xsd:simpleType>
        <xsd:restriction base="dms:Text">
          <xsd:maxLength value="255"/>
        </xsd:restriction>
      </xsd:simpleType>
    </xsd:element>
    <xsd:element name="title_ti_fi" ma:index="12" nillable="true" ma:displayName="Web Display Title FINNISH (FI)" ma:internalName="title_ti_fi">
      <xsd:simpleType>
        <xsd:restriction base="dms:Text">
          <xsd:maxLength value="255"/>
        </xsd:restriction>
      </xsd:simpleType>
    </xsd:element>
    <xsd:element name="title_TI_FR" ma:index="13" nillable="true" ma:displayName="Web Display Title FRENCH (FR)" ma:internalName="title_TI_FR" ma:readOnly="false">
      <xsd:simpleType>
        <xsd:restriction base="dms:Text">
          <xsd:maxLength value="255"/>
        </xsd:restriction>
      </xsd:simpleType>
    </xsd:element>
    <xsd:element name="title_TI_HU" ma:index="14" nillable="true" ma:displayName="Web Display Title HUNGARIAN (HU)" ma:internalName="title_TI_HU" ma:readOnly="false">
      <xsd:simpleType>
        <xsd:restriction base="dms:Text">
          <xsd:maxLength value="255"/>
        </xsd:restriction>
      </xsd:simpleType>
    </xsd:element>
    <xsd:element name="title_TI_IT" ma:index="15" nillable="true" ma:displayName="Web Display Title ITALIAN (IT)" ma:internalName="title_TI_IT" ma:readOnly="false">
      <xsd:simpleType>
        <xsd:restriction base="dms:Text">
          <xsd:maxLength value="255"/>
        </xsd:restriction>
      </xsd:simpleType>
    </xsd:element>
    <xsd:element name="title_TI_JA" ma:index="16" nillable="true" ma:displayName="Web Display Title JAPANESE (JA)" ma:internalName="title_TI_JA" ma:readOnly="false">
      <xsd:simpleType>
        <xsd:restriction base="dms:Text">
          <xsd:maxLength value="255"/>
        </xsd:restriction>
      </xsd:simpleType>
    </xsd:element>
    <xsd:element name="title_TI_NL" ma:index="17" nillable="true" ma:displayName="Web Display Title DUTCH (NL)" ma:internalName="title_TI_NL" ma:readOnly="false">
      <xsd:simpleType>
        <xsd:restriction base="dms:Text">
          <xsd:maxLength value="255"/>
        </xsd:restriction>
      </xsd:simpleType>
    </xsd:element>
    <xsd:element name="title_TI_NO" ma:index="18" nillable="true" ma:displayName="Web Display Title NORWEGIAN (NO)" ma:internalName="title_TI_NO" ma:readOnly="false">
      <xsd:simpleType>
        <xsd:restriction base="dms:Text">
          <xsd:maxLength value="255"/>
        </xsd:restriction>
      </xsd:simpleType>
    </xsd:element>
    <xsd:element name="title_TI_PL" ma:index="19" nillable="true" ma:displayName="Web Display Title POLISH (PL)" ma:internalName="title_TI_PL" ma:readOnly="false">
      <xsd:simpleType>
        <xsd:restriction base="dms:Text">
          <xsd:maxLength value="255"/>
        </xsd:restriction>
      </xsd:simpleType>
    </xsd:element>
    <xsd:element name="title_TI_PT" ma:index="20" nillable="true" ma:displayName="Web Display Title PORTUGUESE (PT)" ma:internalName="title_TI_PT" ma:readOnly="false">
      <xsd:simpleType>
        <xsd:restriction base="dms:Text">
          <xsd:maxLength value="255"/>
        </xsd:restriction>
      </xsd:simpleType>
    </xsd:element>
    <xsd:element name="title_TI_RU" ma:index="21" nillable="true" ma:displayName="Web Display Title RUSSIAN (RU)" ma:internalName="title_TI_RU" ma:readOnly="false">
      <xsd:simpleType>
        <xsd:restriction base="dms:Text">
          <xsd:maxLength value="255"/>
        </xsd:restriction>
      </xsd:simpleType>
    </xsd:element>
    <xsd:element name="title_TI_SK" ma:index="22" nillable="true" ma:displayName="Web Display Title SLOVAK (SK)" ma:internalName="title_TI_SK" ma:readOnly="false">
      <xsd:simpleType>
        <xsd:restriction base="dms:Text">
          <xsd:maxLength value="255"/>
        </xsd:restriction>
      </xsd:simpleType>
    </xsd:element>
    <xsd:element name="title_TI_TH" ma:index="23" nillable="true" ma:displayName="Web Display Title THAI (TH)" ma:internalName="title_TI_TH" ma:readOnly="false">
      <xsd:simpleType>
        <xsd:restriction base="dms:Text">
          <xsd:maxLength value="255"/>
        </xsd:restriction>
      </xsd:simpleType>
    </xsd:element>
    <xsd:element name="title_TI_TR" ma:index="24" nillable="true" ma:displayName="Web Display Title TURKISH (TR)" ma:internalName="title_TI_TR" ma:readOnly="false">
      <xsd:simpleType>
        <xsd:restriction base="dms:Text">
          <xsd:maxLength value="255"/>
        </xsd:restriction>
      </xsd:simpleType>
    </xsd:element>
    <xsd:element name="title_TI_UA" ma:index="25" nillable="true" ma:displayName="Web Display Title UKRAINIAN (UA)" ma:internalName="title_TI_UA" ma:readOnly="false">
      <xsd:simpleType>
        <xsd:restriction base="dms:Text">
          <xsd:maxLength value="255"/>
        </xsd:restriction>
      </xsd:simpleType>
    </xsd:element>
    <xsd:element name="title_ti_zh" ma:index="26" nillable="true" ma:displayName="Web Display Title CHINESE (ZH)" ma:internalName="title_ti_zh" ma:readOnly="false">
      <xsd:simpleType>
        <xsd:restriction base="dms:Text">
          <xsd:maxLength value="255"/>
        </xsd:restriction>
      </xsd:simpleType>
    </xsd:element>
    <xsd:element name="title_TI_SV" ma:index="27" nillable="true" ma:displayName="Web Display Title SWEDISH (SV)" ma:internalName="title_TI_SV">
      <xsd:simpleType>
        <xsd:restriction base="dms:Text">
          <xsd:maxLength value="255"/>
        </xsd:restriction>
      </xsd:simpleType>
    </xsd:element>
    <xsd:element name="VersionInternal" ma:index="29" nillable="true" ma:displayName="VersionInternal" ma:internalName="VersionInternal">
      <xsd:simpleType>
        <xsd:restriction base="dms:Text">
          <xsd:maxLength value="255"/>
        </xsd:restriction>
      </xsd:simpleType>
    </xsd:element>
    <xsd:element name="AGB" ma:index="30" nillable="true" ma:displayName="AGB / GTC" ma:default="0" ma:internalName="AGB">
      <xsd:simpleType>
        <xsd:restriction base="dms:Boolean"/>
      </xsd:simpleType>
    </xsd:element>
    <xsd:element name="MRMID" ma:index="31" nillable="true" ma:displayName="MRMID" ma:internalName="MRMID">
      <xsd:simpleType>
        <xsd:restriction base="dms:Text">
          <xsd:maxLength value="255"/>
        </xsd:restriction>
      </xsd:simpleType>
    </xsd:element>
    <xsd:element name="MRMKeyWords" ma:index="32" nillable="true" ma:displayName="MRMKeyWords" ma:internalName="MRMKeyWords">
      <xsd:simpleType>
        <xsd:restriction base="dms:Note"/>
      </xsd:simpleType>
    </xsd:element>
    <xsd:element name="DocArticleNumber" ma:index="33" nillable="true" ma:displayName="DocArticleNumber" ma:internalName="DocArticleNumber">
      <xsd:simpleType>
        <xsd:restriction base="dms:Text">
          <xsd:maxLength value="255"/>
        </xsd:restriction>
      </xsd:simpleType>
    </xsd:element>
    <xsd:element name="countryok" ma:index="34" nillable="true" ma:displayName="countryok" ma:default="0" ma:internalName="countryok">
      <xsd:simpleType>
        <xsd:restriction base="dms:Boolean"/>
      </xsd:simpleType>
    </xsd:element>
    <xsd:element name="FroCountryExclusive" ma:index="35" nillable="true" ma:displayName="Country-Exclusive" ma:default="No" ma:format="Dropdown" ma:hidden="true" ma:internalName="FroCountryExclusive" ma:readOnly="false">
      <xsd:simpleType>
        <xsd:restriction base="dms:Choice">
          <xsd:enumeration value="No"/>
          <xsd:enumeration value="Yes"/>
        </xsd:restriction>
      </xsd:simpleType>
    </xsd:element>
    <xsd:element name="l67a679918f5484e8f458468bb061236" ma:index="37" nillable="true" ma:taxonomy="true" ma:internalName="l67a679918f5484e8f458468bb061236" ma:taxonomyFieldName="Products" ma:displayName="Products" ma:default="" ma:fieldId="{567a6799-18f5-484e-8f45-8468bb061236}" ma:taxonomyMulti="true" ma:sspId="3e123716-e57e-43df-bff4-d192656f6566" ma:termSetId="37087530-3bee-41ef-bf05-bf64da773755" ma:anchorId="a0a3ddeb-f439-46f7-84e1-c4f3728b1aee" ma:open="false" ma:isKeyword="false">
      <xsd:complexType>
        <xsd:sequence>
          <xsd:element ref="pc:Terms" minOccurs="0" maxOccurs="1"/>
        </xsd:sequence>
      </xsd:complexType>
    </xsd:element>
    <xsd:element name="Documenttype_NO" ma:index="42" nillable="true" ma:displayName="Documenttype_NO" ma:hidden="true" ma:internalName="Documenttype_NO" ma:readOnly="false">
      <xsd:simpleType>
        <xsd:restriction base="dms:Text">
          <xsd:maxLength value="255"/>
        </xsd:restriction>
      </xsd:simpleType>
    </xsd:element>
    <xsd:element name="Documenttype_ES" ma:index="43" nillable="true" ma:displayName="Documenttype_ES" ma:hidden="true" ma:internalName="Documenttype_ES" ma:readOnly="false">
      <xsd:simpleType>
        <xsd:restriction base="dms:Text">
          <xsd:maxLength value="255"/>
        </xsd:restriction>
      </xsd:simpleType>
    </xsd:element>
    <xsd:element name="Documenttype_PL" ma:index="44" nillable="true" ma:displayName="Documenttype_PL" ma:hidden="true" ma:internalName="Documenttype_PL" ma:readOnly="false">
      <xsd:simpleType>
        <xsd:restriction base="dms:Text">
          <xsd:maxLength value="255"/>
        </xsd:restriction>
      </xsd:simpleType>
    </xsd:element>
    <xsd:element name="Documenttype_EL" ma:index="45" nillable="true" ma:displayName="Documenttype_EL" ma:hidden="true" ma:internalName="Documenttype_EL" ma:readOnly="false">
      <xsd:simpleType>
        <xsd:restriction base="dms:Text">
          <xsd:maxLength value="255"/>
        </xsd:restriction>
      </xsd:simpleType>
    </xsd:element>
    <xsd:element name="Documenttype_FR" ma:index="46" nillable="true" ma:displayName="Documenttype_FR" ma:hidden="true" ma:internalName="Documenttype_FR" ma:readOnly="false">
      <xsd:simpleType>
        <xsd:restriction base="dms:Text">
          <xsd:maxLength value="255"/>
        </xsd:restriction>
      </xsd:simpleType>
    </xsd:element>
    <xsd:element name="Documenttype_IT" ma:index="47" nillable="true" ma:displayName="Documenttype_IT" ma:hidden="true" ma:internalName="Documenttype_IT" ma:readOnly="false">
      <xsd:simpleType>
        <xsd:restriction base="dms:Text">
          <xsd:maxLength value="255"/>
        </xsd:restriction>
      </xsd:simpleType>
    </xsd:element>
    <xsd:element name="Documenttype_TH" ma:index="48" nillable="true" ma:displayName="Documenttype_TH" ma:hidden="true" ma:internalName="Documenttype_TH" ma:readOnly="false">
      <xsd:simpleType>
        <xsd:restriction base="dms:Text">
          <xsd:maxLength value="255"/>
        </xsd:restriction>
      </xsd:simpleType>
    </xsd:element>
    <xsd:element name="Documenttype_JA" ma:index="49" nillable="true" ma:displayName="Documenttype_JA" ma:hidden="true" ma:internalName="Documenttype_JA" ma:readOnly="false">
      <xsd:simpleType>
        <xsd:restriction base="dms:Text">
          <xsd:maxLength value="255"/>
        </xsd:restriction>
      </xsd:simpleType>
    </xsd:element>
    <xsd:element name="Division" ma:index="50" nillable="true" ma:displayName="Division" ma:default="Perfect Welding" ma:format="Dropdown" ma:hidden="true" ma:internalName="Division" ma:readOnly="false">
      <xsd:simpleType>
        <xsd:restriction base="dms:Choice">
          <xsd:enumeration value="Solar Energy"/>
          <xsd:enumeration value="Perfect Welding"/>
          <xsd:enumeration value="Perfect Charging"/>
        </xsd:restriction>
      </xsd:simpleType>
    </xsd:element>
    <xsd:element name="Documenttype_SK" ma:index="51" nillable="true" ma:displayName="Documenttype_SK" ma:hidden="true" ma:internalName="Documenttype_SK" ma:readOnly="false">
      <xsd:simpleType>
        <xsd:restriction base="dms:Text">
          <xsd:maxLength value="255"/>
        </xsd:restriction>
      </xsd:simpleType>
    </xsd:element>
    <xsd:element name="ArticleNumber" ma:index="52" nillable="true" ma:displayName="ItemNumber" ma:hidden="true" ma:internalName="ArticleNumber" ma:readOnly="false">
      <xsd:simpleType>
        <xsd:restriction base="dms:Note"/>
      </xsd:simpleType>
    </xsd:element>
    <xsd:element name="Documenttype_RU" ma:index="53" nillable="true" ma:displayName="Documenttype_RU" ma:hidden="true" ma:internalName="Documenttype_RU" ma:readOnly="false">
      <xsd:simpleType>
        <xsd:restriction base="dms:Text">
          <xsd:maxLength value="255"/>
        </xsd:restriction>
      </xsd:simpleType>
    </xsd:element>
    <xsd:element name="Documenttype_DA" ma:index="54" nillable="true" ma:displayName="Documenttype_DA" ma:hidden="true" ma:internalName="Documenttype_DA" ma:readOnly="false">
      <xsd:simpleType>
        <xsd:restriction base="dms:Text">
          <xsd:maxLength value="255"/>
        </xsd:restriction>
      </xsd:simpleType>
    </xsd:element>
    <xsd:element name="Documenttype_UA" ma:index="55" nillable="true" ma:displayName="Documenttype_UA" ma:hidden="true" ma:internalName="Documenttype_UA" ma:readOnly="false">
      <xsd:simpleType>
        <xsd:restriction base="dms:Text">
          <xsd:maxLength value="255"/>
        </xsd:restriction>
      </xsd:simpleType>
    </xsd:element>
    <xsd:element name="Documenttype_HU" ma:index="56" nillable="true" ma:displayName="Documenttype_HU" ma:hidden="true" ma:internalName="Documenttype_HU" ma:readOnly="false">
      <xsd:simpleType>
        <xsd:restriction base="dms:Text">
          <xsd:maxLength value="255"/>
        </xsd:restriction>
      </xsd:simpleType>
    </xsd:element>
    <xsd:element name="Documenttype_CS" ma:index="57" nillable="true" ma:displayName="Documenttype_CS" ma:hidden="true" ma:internalName="Documenttype_CS" ma:readOnly="false">
      <xsd:simpleType>
        <xsd:restriction base="dms:Text">
          <xsd:maxLength value="255"/>
        </xsd:restriction>
      </xsd:simpleType>
    </xsd:element>
    <xsd:element name="Documenttype_PT" ma:index="58" nillable="true" ma:displayName="Documenttype_PT" ma:hidden="true" ma:internalName="Documenttype_PT" ma:readOnly="false">
      <xsd:simpleType>
        <xsd:restriction base="dms:Text">
          <xsd:maxLength value="255"/>
        </xsd:restriction>
      </xsd:simpleType>
    </xsd:element>
    <xsd:element name="Documenttype_NL" ma:index="59" nillable="true" ma:displayName="Documenttype_NL" ma:hidden="true" ma:internalName="Documenttype_NL" ma:readOnly="false">
      <xsd:simpleType>
        <xsd:restriction base="dms:Text">
          <xsd:maxLength value="255"/>
        </xsd:restriction>
      </xsd:simpleType>
    </xsd:element>
    <xsd:element name="Documenttype_TR" ma:index="60" nillable="true" ma:displayName="Documenttype_TR" ma:hidden="true" ma:internalName="Documenttype_TR" ma:readOnly="false">
      <xsd:simpleType>
        <xsd:restriction base="dms:Text">
          <xsd:maxLength value="255"/>
        </xsd:restriction>
      </xsd:simpleType>
    </xsd:element>
    <xsd:element name="Documenttype_EN" ma:index="61" nillable="true" ma:displayName="Documenttype_EN" ma:hidden="true" ma:indexed="true" ma:internalName="Documenttype_EN" ma:readOnly="false">
      <xsd:simpleType>
        <xsd:restriction base="dms:Text">
          <xsd:maxLength value="255"/>
        </xsd:restriction>
      </xsd:simpleType>
    </xsd:element>
    <xsd:element name="Documenttype_EA" ma:index="65" nillable="true" ma:displayName="Documenttype_EA" ma:hidden="true" ma:internalName="Documenttype_EA" ma:readOnly="false">
      <xsd:simpleType>
        <xsd:restriction base="dms:Text">
          <xsd:maxLength value="255"/>
        </xsd:restriction>
      </xsd:simpleType>
    </xsd:element>
    <xsd:element name="Update" ma:index="66" nillable="true" ma:displayName="Update" ma:hidden="true" ma:internalName="Update" ma:readOnly="false">
      <xsd:simpleType>
        <xsd:restriction base="dms:Text">
          <xsd:maxLength value="255"/>
        </xsd:restriction>
      </xsd:simpleType>
    </xsd:element>
    <xsd:element name="TitelInternal" ma:index="67" nillable="true" ma:displayName="TitelInternal" ma:hidden="true" ma:internalName="TitelInternal" ma:readOnly="false">
      <xsd:simpleType>
        <xsd:restriction base="dms:Text">
          <xsd:maxLength value="255"/>
        </xsd:restriction>
      </xsd:simpleType>
    </xsd:element>
    <xsd:element name="Documenttype_NB" ma:index="69" nillable="true" ma:displayName="Documenttype_NB" ma:hidden="true" ma:internalName="Documenttype_NB" ma:readOnly="false">
      <xsd:simpleType>
        <xsd:restriction base="dms:Text">
          <xsd:maxLength value="255"/>
        </xsd:restriction>
      </xsd:simpleType>
    </xsd:element>
    <xsd:element name="Documenttype_UK" ma:index="70" nillable="true" ma:displayName="Documenttype_UK" ma:hidden="true" ma:internalName="Documenttype_UK" ma:readOnly="false">
      <xsd:simpleType>
        <xsd:restriction base="dms:Text">
          <xsd:maxLength value="255"/>
        </xsd:restriction>
      </xsd:simpleType>
    </xsd:element>
    <xsd:element name="Documenttype_DE" ma:index="71" nillable="true" ma:displayName="Documenttype_DE" ma:hidden="true" ma:internalName="Documenttype_DE" ma:readOnly="false">
      <xsd:simpleType>
        <xsd:restriction base="dms:Text">
          <xsd:maxLength value="255"/>
        </xsd:restriction>
      </xsd:simpleType>
    </xsd:element>
    <xsd:element name="title_TI_JP" ma:index="76" nillable="true" ma:displayName="Web Display Title JP" ma:hidden="true" ma:internalName="title_TI_JP" ma:readOnly="false">
      <xsd:simpleType>
        <xsd:restriction base="dms:Text">
          <xsd:maxLength value="255"/>
        </xsd:restriction>
      </xsd:simpleType>
    </xsd:element>
    <xsd:element name="SharedWithUsers" ma:index="7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ti_uk" ma:index="78" nillable="true" ma:displayName="Web Display Title UK" ma:hidden="true" ma:internalName="title_ti_uk" ma:readOnly="false">
      <xsd:simpleType>
        <xsd:restriction base="dms:Text">
          <xsd:maxLength value="255"/>
        </xsd:restriction>
      </xsd:simpleType>
    </xsd:element>
    <xsd:element name="FileMaster" ma:index="79" nillable="true" ma:displayName="FileMaster" ma:hidden="true" ma:internalName="FileMaster" ma:readOnly="false">
      <xsd:simpleType>
        <xsd:restriction base="dms:Note"/>
      </xsd:simpleType>
    </xsd:element>
    <xsd:element name="fro_spid" ma:index="80" nillable="true" ma:displayName="fro_spid" ma:hidden="true" ma:internalName="fro_spid" ma:readOnly="false">
      <xsd:simpleType>
        <xsd:restriction base="dms:Text">
          <xsd:maxLength value="255"/>
        </xsd:restriction>
      </xsd:simpleType>
    </xsd:element>
    <xsd:element name="Documenttype_ZH" ma:index="81" nillable="true" ma:displayName="Documenttype_ZH" ma:hidden="true" ma:internalName="Documenttype_ZH" ma:readOnly="false">
      <xsd:simpleType>
        <xsd:restriction base="dms:Text">
          <xsd:maxLength value="255"/>
        </xsd:restriction>
      </xsd:simpleType>
    </xsd:element>
    <xsd:element name="Documenttype_AR" ma:index="82" nillable="true" ma:displayName="Documenttype_AR" ma:hidden="true" ma:internalName="Documenttype_AR" ma:readOnly="false">
      <xsd:simpleType>
        <xsd:restriction base="dms:Text">
          <xsd:maxLength value="255"/>
        </xsd:restriction>
      </xsd:simpleType>
    </xsd:element>
    <xsd:element name="icfaae38c4274413b390559439863f3e" ma:index="83" nillable="true" ma:taxonomy="true" ma:internalName="icfaae38c4274413b390559439863f3e" ma:taxonomyFieldName="Service_x0020_Levels_x0020_TIM_x002d_RS" ma:displayName="Service Levels TIM-RS" ma:readOnly="false" ma:default="" ma:fieldId="{2cfaae38-c427-4413-b390-559439863f3e}" ma:sspId="3e123716-e57e-43df-bff4-d192656f6566" ma:termSetId="6226a1d1-c471-4738-8814-160d5e14e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M" ma:index="85" nillable="true" ma:displayName="FSM" ma:default="No" ma:format="Dropdown" ma:hidden="true" ma:internalName="FSM" ma:readOnly="false">
      <xsd:simpleType>
        <xsd:restriction base="dms:Choice">
          <xsd:enumeration value="Yes"/>
          <xsd:enumeration value="No"/>
        </xsd:restriction>
      </xsd:simpleType>
    </xsd:element>
    <xsd:element name="Resolution" ma:index="86" nillable="true" ma:displayName="Resolution" ma:hidden="true" ma:internalName="Resolution" ma:readOnly="false">
      <xsd:simpleType>
        <xsd:restriction base="dms:Text">
          <xsd:maxLength value="255"/>
        </xsd:restriction>
      </xsd:simpleType>
    </xsd:element>
    <xsd:element name="Colour_x0020_space" ma:index="87" nillable="true" ma:displayName="Colour space" ma:hidden="true" ma:internalName="Colour_x0020_space" ma:readOnly="false">
      <xsd:simpleType>
        <xsd:restriction base="dms:Text">
          <xsd:maxLength value="255"/>
        </xsd:restriction>
      </xsd:simpleType>
    </xsd:element>
    <xsd:element name="Licence_x0020_information" ma:index="88" nillable="true" ma:displayName="Licence information" ma:default="(c) Fronius International" ma:format="Dropdown" ma:hidden="true" ma:internalName="Licence_x0020_information" ma:readOnly="false">
      <xsd:simpleType>
        <xsd:restriction base="dms:Choice">
          <xsd:enumeration value="(c) Fronius International"/>
        </xsd:restriction>
      </xsd:simpleType>
    </xsd:element>
    <xsd:element name="title_ti_nb" ma:index="89" nillable="true" ma:displayName="Web Display Title NB" ma:hidden="true" ma:internalName="title_ti_nb" ma:readOnly="false">
      <xsd:simpleType>
        <xsd:restriction base="dms:Text">
          <xsd:maxLength value="255"/>
        </xsd:restriction>
      </xsd:simpleType>
    </xsd:element>
    <xsd:element name="download-count" ma:index="91" nillable="true" ma:displayName="download-count" ma:decimals="0" ma:hidden="true" ma:internalName="download_x002d_count" ma:readOnly="false">
      <xsd:simpleType>
        <xsd:restriction base="dms:Number"/>
      </xsd:simpleType>
    </xsd:element>
    <xsd:element name="title_TI_EA" ma:index="92" nillable="true" ma:displayName="Web Display Title EA" ma:hidden="true" ma:internalName="title_TI_EA" ma:readOnly="false">
      <xsd:simpleType>
        <xsd:restriction base="dms:Text">
          <xsd:maxLength value="255"/>
        </xsd:restriction>
      </xsd:simpleType>
    </xsd:element>
    <xsd:element name="title_TI_CN" ma:index="93" nillable="true" ma:displayName="Web Display Title CN" ma:hidden="true" ma:internalName="title_TI_C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41210-5658-4a0d-8a74-f9413e00f15b" elementFormDefault="qualified">
    <xsd:import namespace="http://schemas.microsoft.com/office/2006/documentManagement/types"/>
    <xsd:import namespace="http://schemas.microsoft.com/office/infopath/2007/PartnerControls"/>
    <xsd:element name="k62430406562456c9289cb18a9752f33" ma:index="63" nillable="true" ma:taxonomy="true" ma:internalName="k62430406562456c9289cb18a9752f33" ma:taxonomyFieldName="Language" ma:displayName="Language" ma:default="" ma:fieldId="{46243040-6562-456c-9289-cb18a9752f33}" ma:taxonomyMulti="true" ma:sspId="3e123716-e57e-43df-bff4-d192656f6566" ma:termSetId="ae8127f2-4ba5-43ff-b189-fd1d2bc666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0" ma:index="90" nillable="true" ma:displayName="Description" ma:hidden="true" ma:internalName="Description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60987-cbcc-4245-baaf-239af3bfd6e8" elementFormDefault="qualified">
    <xsd:import namespace="http://schemas.microsoft.com/office/2006/documentManagement/types"/>
    <xsd:import namespace="http://schemas.microsoft.com/office/infopath/2007/PartnerControls"/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3" nillable="true" ma:displayName="Taxonomy Catch All Column" ma:description="" ma:hidden="true" ma:list="{0e4634ab-8739-4816-b480-3a38a6a044d1}" ma:internalName="TaxCatchAll" ma:showField="CatchAllData" ma:web="dc0c2c3d-e9fc-4a0d-820b-87ab82e6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4" nillable="true" ma:displayName="Taxonomy Catch All Column1" ma:description="" ma:hidden="true" ma:list="{0e4634ab-8739-4816-b480-3a38a6a044d1}" ma:internalName="TaxCatchAllLabel" ma:readOnly="true" ma:showField="CatchAllDataLabel" ma:web="dc0c2c3d-e9fc-4a0d-820b-87ab82e6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BCCC5-2D12-427C-A2C7-074B5DA48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785A9-CF6B-4EC4-8C05-CD8A68CA88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A9C48A-4C15-4325-8CAA-99556C9A2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97140-25A7-4259-AFC7-7E5D4EC05B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C2FF0D-67C0-4B06-B787-7650C30D0E01}">
  <ds:schemaRefs>
    <ds:schemaRef ds:uri="http://schemas.microsoft.com/office/2006/metadata/properties"/>
    <ds:schemaRef ds:uri="http://schemas.microsoft.com/office/infopath/2007/PartnerControls"/>
    <ds:schemaRef ds:uri="dc0c2c3d-e9fc-4a0d-820b-87ab82e65f20"/>
    <ds:schemaRef ds:uri="53041210-5658-4a0d-8a74-f9413e00f15b"/>
    <ds:schemaRef ds:uri="92f60987-cbcc-4245-baaf-239af3bfd6e8"/>
  </ds:schemaRefs>
</ds:datastoreItem>
</file>

<file path=customXml/itemProps6.xml><?xml version="1.0" encoding="utf-8"?>
<ds:datastoreItem xmlns:ds="http://schemas.openxmlformats.org/officeDocument/2006/customXml" ds:itemID="{8A0F80D8-8CC9-4C73-A20D-E6AA5B505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c2c3d-e9fc-4a0d-820b-87ab82e65f20"/>
    <ds:schemaRef ds:uri="53041210-5658-4a0d-8a74-f9413e00f15b"/>
    <ds:schemaRef ds:uri="92f60987-cbcc-4245-baaf-239af3bfd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DE_Standardvorlage.dotx</Template>
  <TotalTime>0</TotalTime>
  <Pages>3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Haslbauer Heidemarie</dc:creator>
  <cp:keywords/>
  <dc:description/>
  <cp:lastModifiedBy>Kaser Anna-Lena</cp:lastModifiedBy>
  <cp:revision>9</cp:revision>
  <cp:lastPrinted>2023-04-05T11:24:00Z</cp:lastPrinted>
  <dcterms:created xsi:type="dcterms:W3CDTF">2023-05-02T09:12:00Z</dcterms:created>
  <dcterms:modified xsi:type="dcterms:W3CDTF">2023-05-15T07:12:00Z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0x010100D81D3A5E066A7C4C894BF34B3C71E9830056A9D1C33EBE96449F666C5931D6D9BD</vt:lpwstr>
  </property>
  <property fmtid="{D5CDD505-2E9C-101B-9397-08002B2CF9AE}" pid="3" name="lb169c5bde7e4bcfadda4df6a11dcfbc">
    <vt:lpwstr>DE|676160ea-61f7-4cef-8b4c-1724dec2206e</vt:lpwstr>
  </property>
  <property fmtid="{D5CDD505-2E9C-101B-9397-08002B2CF9AE}" pid="4" name="Permission">
    <vt:lpwstr>Public</vt:lpwstr>
  </property>
  <property fmtid="{D5CDD505-2E9C-101B-9397-08002B2CF9AE}" pid="5" name="FroConDoc_language">
    <vt:lpwstr>1;#DE|676160ea-61f7-4cef-8b4c-1724dec2206e</vt:lpwstr>
  </property>
  <property fmtid="{D5CDD505-2E9C-101B-9397-08002B2CF9AE}" pid="6" name="o83eafb9fd8f4e0d935a1b8f7d26b594">
    <vt:lpwstr/>
  </property>
  <property fmtid="{D5CDD505-2E9C-101B-9397-08002B2CF9AE}" pid="7" name="Service Levels TIM-RS">
    <vt:lpwstr/>
  </property>
  <property fmtid="{D5CDD505-2E9C-101B-9397-08002B2CF9AE}" pid="8" name="Products">
    <vt:lpwstr/>
  </property>
  <property fmtid="{D5CDD505-2E9C-101B-9397-08002B2CF9AE}" pid="9" name="fro_PartnerRoles">
    <vt:lpwstr/>
  </property>
  <property fmtid="{D5CDD505-2E9C-101B-9397-08002B2CF9AE}" pid="10" name="Language">
    <vt:lpwstr>251;#DE|676160ea-61f7-4cef-8b4c-1724dec2206e</vt:lpwstr>
  </property>
</Properties>
</file>